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42" w:rsidRPr="00903042" w:rsidRDefault="009F3F0B" w:rsidP="009F3F0B">
      <w:pPr>
        <w:rPr>
          <w:b/>
          <w:bCs/>
          <w:sz w:val="24"/>
          <w:szCs w:val="24"/>
        </w:rPr>
      </w:pPr>
      <w:r w:rsidRPr="009F3F0B">
        <w:rPr>
          <w:b/>
          <w:bCs/>
          <w:sz w:val="24"/>
          <w:szCs w:val="24"/>
        </w:rPr>
        <w:t xml:space="preserve">Forskrift om godtgjøring til folkevalgte </w:t>
      </w:r>
      <w:r w:rsidRPr="009F3F0B">
        <w:rPr>
          <w:b/>
          <w:bCs/>
          <w:color w:val="FF0000"/>
          <w:sz w:val="24"/>
          <w:szCs w:val="24"/>
        </w:rPr>
        <w:t>2023-2027</w:t>
      </w:r>
      <w:r w:rsidRPr="009F3F0B">
        <w:rPr>
          <w:b/>
          <w:bCs/>
          <w:sz w:val="24"/>
          <w:szCs w:val="24"/>
        </w:rPr>
        <w:t>, Frøya kommune, Trøndelag</w:t>
      </w:r>
    </w:p>
    <w:p w:rsidR="00E70626" w:rsidRDefault="00903042" w:rsidP="009F3F0B">
      <w:r w:rsidRPr="00903042">
        <w:t xml:space="preserve">Hjemmel: </w:t>
      </w:r>
    </w:p>
    <w:p w:rsidR="009F3F0B" w:rsidRDefault="00E70626" w:rsidP="009F3F0B">
      <w:r>
        <w:t xml:space="preserve">Fastsettes </w:t>
      </w:r>
      <w:r w:rsidR="00903042" w:rsidRPr="00903042">
        <w:t xml:space="preserve">av Frøya kommunestyre </w:t>
      </w:r>
      <w:r>
        <w:t>28.08.23</w:t>
      </w:r>
      <w:r w:rsidR="00903042" w:rsidRPr="00903042">
        <w:t xml:space="preserve"> i sak </w:t>
      </w:r>
      <w:r>
        <w:t>xx/xx</w:t>
      </w:r>
      <w:r w:rsidR="00903042" w:rsidRPr="00903042">
        <w:t xml:space="preserve"> med hjemmel </w:t>
      </w:r>
      <w:r w:rsidR="00903042">
        <w:t xml:space="preserve">i lov </w:t>
      </w:r>
      <w:r w:rsidR="009F3F0B">
        <w:t>22. juni 2018 nr. 83 om kommuner og fylkeskommuner (kommuneloven) § 8-1, § 8-2, § 8-3, § 8-4, § 8-5, § 8-6, § 8-7, § 8-8, § 8-9 og § 8-10.</w:t>
      </w:r>
    </w:p>
    <w:p w:rsidR="009F3F0B" w:rsidRDefault="009F3F0B" w:rsidP="009F3F0B"/>
    <w:p w:rsidR="009F3F0B" w:rsidRPr="00903042" w:rsidRDefault="009F3F0B" w:rsidP="009F3F0B">
      <w:pPr>
        <w:rPr>
          <w:b/>
          <w:bCs/>
        </w:rPr>
      </w:pPr>
      <w:r w:rsidRPr="00903042">
        <w:rPr>
          <w:b/>
          <w:bCs/>
        </w:rPr>
        <w:t>§ 1.</w:t>
      </w:r>
      <w:r w:rsidR="0042594D">
        <w:rPr>
          <w:b/>
          <w:bCs/>
        </w:rPr>
        <w:t xml:space="preserve"> </w:t>
      </w:r>
      <w:r w:rsidRPr="00903042">
        <w:rPr>
          <w:b/>
          <w:bCs/>
        </w:rPr>
        <w:t>Formål</w:t>
      </w:r>
    </w:p>
    <w:p w:rsidR="009F3F0B" w:rsidRDefault="009F3F0B" w:rsidP="009F3F0B">
      <w:r>
        <w:t>Formålet med dette reglementet er å regulere godtgjøringer til de folkevalgte og andre råd og utvalg i Frøya kommune i henhold til kommuneloven.</w:t>
      </w:r>
    </w:p>
    <w:p w:rsidR="009F3F0B" w:rsidRDefault="009F3F0B" w:rsidP="009F3F0B"/>
    <w:p w:rsidR="009F3F0B" w:rsidRPr="00903042" w:rsidRDefault="009F3F0B" w:rsidP="009F3F0B">
      <w:pPr>
        <w:rPr>
          <w:b/>
          <w:bCs/>
        </w:rPr>
      </w:pPr>
      <w:r w:rsidRPr="00903042">
        <w:rPr>
          <w:b/>
          <w:bCs/>
        </w:rPr>
        <w:t>§ 2.</w:t>
      </w:r>
      <w:r w:rsidR="0042594D">
        <w:rPr>
          <w:b/>
          <w:bCs/>
        </w:rPr>
        <w:t xml:space="preserve"> </w:t>
      </w:r>
      <w:r w:rsidRPr="00903042">
        <w:rPr>
          <w:b/>
          <w:bCs/>
        </w:rPr>
        <w:t>Lovgrunnlag</w:t>
      </w:r>
    </w:p>
    <w:p w:rsidR="009F3F0B" w:rsidRDefault="009F3F0B" w:rsidP="009F3F0B">
      <w:r>
        <w:t>Kommuneloven (KL) kapittel 8 – Rettigheter og plikter for folkevalgte.</w:t>
      </w:r>
    </w:p>
    <w:p w:rsidR="009F3F0B" w:rsidRDefault="009F3F0B" w:rsidP="009F3F0B"/>
    <w:p w:rsidR="009F3F0B" w:rsidRPr="00903042" w:rsidRDefault="009F3F0B" w:rsidP="009F3F0B">
      <w:pPr>
        <w:rPr>
          <w:b/>
          <w:bCs/>
        </w:rPr>
      </w:pPr>
      <w:r w:rsidRPr="00903042">
        <w:rPr>
          <w:b/>
          <w:bCs/>
        </w:rPr>
        <w:t>§ 3.</w:t>
      </w:r>
      <w:r w:rsidR="0042594D">
        <w:rPr>
          <w:b/>
          <w:bCs/>
        </w:rPr>
        <w:t xml:space="preserve"> </w:t>
      </w:r>
      <w:r w:rsidRPr="00903042">
        <w:rPr>
          <w:b/>
          <w:bCs/>
        </w:rPr>
        <w:t>Ansvar og myndighet</w:t>
      </w:r>
    </w:p>
    <w:p w:rsidR="009F3F0B" w:rsidRDefault="009F3F0B" w:rsidP="009F3F0B">
      <w:r>
        <w:t>Medlemmer i kommunens folkevalgte organ plikter å delta i organets møter hvis de ikke har gyldig forfall.</w:t>
      </w:r>
    </w:p>
    <w:p w:rsidR="009F3F0B" w:rsidRDefault="009F3F0B" w:rsidP="009F3F0B"/>
    <w:p w:rsidR="009F3F0B" w:rsidRPr="00903042" w:rsidRDefault="009F3F0B" w:rsidP="009F3F0B">
      <w:pPr>
        <w:rPr>
          <w:b/>
          <w:bCs/>
        </w:rPr>
      </w:pPr>
      <w:r w:rsidRPr="00903042">
        <w:rPr>
          <w:b/>
          <w:bCs/>
        </w:rPr>
        <w:t>§ 4.</w:t>
      </w:r>
      <w:r w:rsidR="0042594D">
        <w:rPr>
          <w:b/>
          <w:bCs/>
        </w:rPr>
        <w:t xml:space="preserve"> </w:t>
      </w:r>
      <w:r w:rsidRPr="00903042">
        <w:rPr>
          <w:b/>
          <w:bCs/>
        </w:rPr>
        <w:t>Dekning av utgifter og økonomiske tap (KL § 8-3)</w:t>
      </w:r>
    </w:p>
    <w:p w:rsidR="009F3F0B" w:rsidRDefault="009F3F0B" w:rsidP="00903042">
      <w:pPr>
        <w:ind w:left="708" w:hanging="708"/>
      </w:pPr>
      <w:r>
        <w:t>a.</w:t>
      </w:r>
      <w:r w:rsidR="00903042">
        <w:tab/>
      </w:r>
      <w:r>
        <w:t>Tapt arbeidsfortjeneste: For folkevalgte som får tap i arbeidsinntekt på grunn av kommunale verv, dekker kommunen dette tapet på grunnlag av arbeidsattest fra arbeidsgiver. Godtgjøringen skal dekke trekk i lønn og tapte feriepenger og ev. tapt pensjonsgrunnlag.</w:t>
      </w:r>
    </w:p>
    <w:p w:rsidR="00903042" w:rsidRDefault="009F3F0B" w:rsidP="00903042">
      <w:pPr>
        <w:ind w:left="708" w:hanging="708"/>
      </w:pPr>
      <w:r>
        <w:t>b.</w:t>
      </w:r>
      <w:r>
        <w:tab/>
        <w:t>For lønnstakere kan det inngås avtale med vedkommende arbeidsgiver om at den ansatte utbetales full lønn under deltakelse i folkevalgte møter, og at Frøya kommune refunderer arbeidsgivers lønn og sosiale utgifter direkte til arbeidsgiver etter krav. Denne ordningen gjennomføres også for politikere ansatt i Frøya kommune, jf. Frøya kommunes permisjonsreglement.</w:t>
      </w:r>
    </w:p>
    <w:p w:rsidR="009F3F0B" w:rsidRDefault="009F3F0B" w:rsidP="001750B4">
      <w:pPr>
        <w:ind w:left="709" w:hanging="709"/>
      </w:pPr>
      <w:r>
        <w:t>c.</w:t>
      </w:r>
      <w:r w:rsidR="00903042">
        <w:tab/>
      </w:r>
      <w:r>
        <w:t xml:space="preserve">Hjemmeværende, studenter, frilansere og lignende som får ulegitimert tap av inntekt pga. kommunale verv, får uten attest, dekket dette tapet med kr 1 </w:t>
      </w:r>
      <w:proofErr w:type="gramStart"/>
      <w:r>
        <w:t>100,–</w:t>
      </w:r>
      <w:proofErr w:type="gramEnd"/>
      <w:r>
        <w:t xml:space="preserve"> pr. møtedag. Tapt arbeidsfortjeneste for studenter og hjemmeværende utbetales for møter på dagtid.</w:t>
      </w:r>
    </w:p>
    <w:p w:rsidR="009F3F0B" w:rsidRDefault="009F3F0B" w:rsidP="001750B4">
      <w:pPr>
        <w:ind w:left="708" w:hanging="708"/>
      </w:pPr>
      <w:r>
        <w:t>d.</w:t>
      </w:r>
      <w:r>
        <w:tab/>
        <w:t>For å få dekket tap av inntekt i forbindelse med møter eller reisefravær, er det et vilkår at den folkevalgte har hatt et virkelig tap som skal erstattes.</w:t>
      </w:r>
    </w:p>
    <w:p w:rsidR="009F3F0B" w:rsidRDefault="009F3F0B" w:rsidP="001750B4">
      <w:pPr>
        <w:ind w:left="708" w:hanging="708"/>
      </w:pPr>
      <w:r>
        <w:t>e.</w:t>
      </w:r>
      <w:r>
        <w:tab/>
        <w:t>Ved endring av bosted i valgperioden for studenter, dekkes reiseutgifter i fastlands-Norge på rimeligste måte.</w:t>
      </w:r>
    </w:p>
    <w:p w:rsidR="009F3F0B" w:rsidRDefault="009F3F0B" w:rsidP="001750B4">
      <w:pPr>
        <w:ind w:left="708" w:hanging="708"/>
      </w:pPr>
      <w:r>
        <w:t>f.</w:t>
      </w:r>
      <w:r>
        <w:tab/>
        <w:t xml:space="preserve">Yrkesaktive som er selvstendig næringsdrivende eller ansatte i bedrifter hvor de er medeier, styremedlem eller daglig leder, og som ikke kan dokumentere direkte tapt arbeidsfortjeneste får godtgjort uten dokumentasjon kr </w:t>
      </w:r>
      <w:proofErr w:type="gramStart"/>
      <w:r>
        <w:t>250,–</w:t>
      </w:r>
      <w:proofErr w:type="gramEnd"/>
      <w:r>
        <w:t xml:space="preserve"> pr. time medgått tid i møte + 1 time.</w:t>
      </w:r>
    </w:p>
    <w:p w:rsidR="009F3F0B" w:rsidRDefault="009F3F0B" w:rsidP="001750B4">
      <w:pPr>
        <w:ind w:left="708" w:hanging="708"/>
      </w:pPr>
      <w:r>
        <w:t>g.</w:t>
      </w:r>
      <w:r>
        <w:tab/>
        <w:t>Tilsatte i offentlig virksomhet eller andre som ikke blir trukket i lønn under fravær for å ivareta kommunale verv, får ikke vederlag for tapt arbeidsinntekt.</w:t>
      </w:r>
    </w:p>
    <w:p w:rsidR="009F3F0B" w:rsidRDefault="009F3F0B" w:rsidP="001750B4">
      <w:pPr>
        <w:ind w:left="708" w:hanging="708"/>
      </w:pPr>
      <w:r>
        <w:t>h.</w:t>
      </w:r>
      <w:r>
        <w:tab/>
        <w:t>Dersom de politiske partiene ønsker å trekke ut enkelte personer til fellesmøter eller drøftinger i kommunal regi, og disse personene virkelig deltar, refunderer kommunen tapt arbeidsfortjeneste fullt ut etter regning. Slik frikjøp av medlemmer skal først godkjennes av partiets gruppeleder i kommunestyret og deretter endelig godkjennes av ordføreren. Skriftlig melding sendes kommunedirektøren.</w:t>
      </w:r>
    </w:p>
    <w:p w:rsidR="009F3F0B" w:rsidRDefault="009F3F0B" w:rsidP="001750B4">
      <w:pPr>
        <w:ind w:left="708" w:hanging="708"/>
      </w:pPr>
      <w:r>
        <w:t>i.</w:t>
      </w:r>
      <w:r>
        <w:tab/>
        <w:t xml:space="preserve">Vederlag for utgifter til omsorgsarbeid: Folkevalgt som har omsorg for barn, syke, eldre og funksjonshemmede, får etter regning dekket utgifter til tilsyn og pleie med kr </w:t>
      </w:r>
      <w:proofErr w:type="gramStart"/>
      <w:r>
        <w:t>150,–</w:t>
      </w:r>
      <w:proofErr w:type="gramEnd"/>
      <w:r>
        <w:t xml:space="preserve"> pr. time.</w:t>
      </w:r>
    </w:p>
    <w:p w:rsidR="009F3F0B" w:rsidRDefault="009F3F0B" w:rsidP="001750B4">
      <w:pPr>
        <w:ind w:left="708" w:hanging="708"/>
      </w:pPr>
      <w:r>
        <w:t>j.</w:t>
      </w:r>
      <w:r>
        <w:tab/>
        <w:t>Refusjon utbetales direkte til den personen som har påtatt seg omsorgsarbeidet mens den folkevalgte er fraværende. Ektefelle/samboer tilstås ikke godtgjøring.</w:t>
      </w:r>
    </w:p>
    <w:p w:rsidR="009F3F0B" w:rsidRDefault="009F3F0B" w:rsidP="001750B4">
      <w:pPr>
        <w:ind w:left="708" w:hanging="708"/>
      </w:pPr>
      <w:r>
        <w:t>k.</w:t>
      </w:r>
      <w:r>
        <w:tab/>
        <w:t>Den som har påtatt seg omsorgsarbeidet mens den folkevalgte er fraværende, opparbeider ikke rett til feriepenger, pensjonspoeng eller rett til sykepenger. Som folkevalgt har en ikke rett på slike ytelser, jf. Hovedtariffavtalen kapittel 1, § 8.</w:t>
      </w:r>
    </w:p>
    <w:p w:rsidR="009F3F0B" w:rsidRPr="0042594D" w:rsidRDefault="009F3F0B" w:rsidP="009F3F0B">
      <w:pPr>
        <w:rPr>
          <w:i/>
          <w:iCs/>
        </w:rPr>
      </w:pPr>
      <w:r w:rsidRPr="0042594D">
        <w:rPr>
          <w:i/>
          <w:iCs/>
        </w:rPr>
        <w:t>Reiseutgifter:</w:t>
      </w:r>
    </w:p>
    <w:p w:rsidR="009F3F0B" w:rsidRDefault="009F3F0B" w:rsidP="001750B4">
      <w:pPr>
        <w:ind w:left="708" w:hanging="708"/>
      </w:pPr>
      <w:r>
        <w:t>l.</w:t>
      </w:r>
      <w:r>
        <w:tab/>
        <w:t>Godtgjøring utbetales etter det til enhver tid gjeldende reiseregulativ som gjelder for kommunalt fast ansatte. Reisene må være mest mulig samordnet, både av økonomiske og miljømessige hensyn.</w:t>
      </w:r>
    </w:p>
    <w:p w:rsidR="009F3F0B" w:rsidRDefault="009F3F0B" w:rsidP="001750B4">
      <w:pPr>
        <w:ind w:left="708" w:hanging="708"/>
      </w:pPr>
      <w:r>
        <w:t>m.</w:t>
      </w:r>
      <w:r>
        <w:tab/>
        <w:t>Det dekkes skyssgodtgjørelse fra representantens arbeidssted dersom vedkommende reiser derfra og inn til politiske møter.</w:t>
      </w:r>
    </w:p>
    <w:p w:rsidR="009F3F0B" w:rsidRDefault="009F3F0B" w:rsidP="001750B4">
      <w:pPr>
        <w:ind w:left="708" w:hanging="708"/>
      </w:pPr>
      <w:r>
        <w:t>n.</w:t>
      </w:r>
      <w:r>
        <w:tab/>
        <w:t>Folkevalgte som representerer kommunen på kurs, møte o.l. etter avtale med ordfører, får kostgodtgjørelse og dekket reise- og oppholdsutgifter i samsvar med kommunens reiseregulativ. Likedan legitimert tapt arbeidsfortjeneste.</w:t>
      </w:r>
    </w:p>
    <w:p w:rsidR="009F3F0B" w:rsidRDefault="009F3F0B" w:rsidP="001750B4">
      <w:pPr>
        <w:ind w:left="708" w:hanging="708"/>
      </w:pPr>
      <w:r>
        <w:t>o.</w:t>
      </w:r>
      <w:r>
        <w:tab/>
        <w:t>Krav om skyssgodtgjørelse mv. leveres fortløpende og følger regnskapsåret. Krav som kommer for sent avvises.</w:t>
      </w:r>
    </w:p>
    <w:p w:rsidR="001750B4" w:rsidRDefault="001750B4" w:rsidP="001750B4">
      <w:pPr>
        <w:ind w:left="708" w:hanging="708"/>
      </w:pPr>
    </w:p>
    <w:p w:rsidR="009F3F0B" w:rsidRPr="001750B4" w:rsidRDefault="009F3F0B" w:rsidP="009F3F0B">
      <w:pPr>
        <w:rPr>
          <w:b/>
          <w:bCs/>
        </w:rPr>
      </w:pPr>
      <w:r w:rsidRPr="001750B4">
        <w:rPr>
          <w:b/>
          <w:bCs/>
        </w:rPr>
        <w:t>§ 5.</w:t>
      </w:r>
      <w:r w:rsidR="0042594D">
        <w:rPr>
          <w:b/>
          <w:bCs/>
        </w:rPr>
        <w:t xml:space="preserve"> </w:t>
      </w:r>
      <w:r w:rsidRPr="001750B4">
        <w:rPr>
          <w:b/>
          <w:bCs/>
        </w:rPr>
        <w:t>Arbeidsgodtgjøring – fast godtgjøring (KL § 8-4)</w:t>
      </w:r>
    </w:p>
    <w:p w:rsidR="009F3F0B" w:rsidRDefault="009F3F0B" w:rsidP="009F3F0B">
      <w:r>
        <w:t>Kommunale tillitsverv som godtgjøres med fast godtgjøring fastsettes slik:</w:t>
      </w:r>
    </w:p>
    <w:p w:rsidR="009F3F0B" w:rsidRDefault="009F3F0B" w:rsidP="001750B4">
      <w:pPr>
        <w:ind w:left="708" w:hanging="708"/>
      </w:pPr>
      <w:r>
        <w:t>a.</w:t>
      </w:r>
      <w:r>
        <w:tab/>
        <w:t>Ordfører: Ordførervervet tilsvarer 100 % stilling med en årlig godtgjøring tilsvarende 100 % av Stortingsrepresentantenes godtgjøring. Godtgjøringen forutsettes å dekke all møtevirksomhet inkludert utvalgsarbeid og styreverv som ordfører er pålagt eller valgt til.</w:t>
      </w:r>
    </w:p>
    <w:p w:rsidR="009F3F0B" w:rsidRDefault="009F3F0B" w:rsidP="001750B4">
      <w:pPr>
        <w:ind w:left="708" w:hanging="708"/>
      </w:pPr>
      <w:r>
        <w:t>b.</w:t>
      </w:r>
      <w:r>
        <w:tab/>
        <w:t>Ordfører likestilles med faste ansatte i Frøya kommune når det gjelder sosiale rettigheter, jf. KL § 8-4, § 8-7, § 8-8, § 8-9 og § 8-10.</w:t>
      </w:r>
    </w:p>
    <w:p w:rsidR="009F3F0B" w:rsidRDefault="009F3F0B" w:rsidP="009F3F0B">
      <w:r>
        <w:t>c.</w:t>
      </w:r>
      <w:r>
        <w:tab/>
        <w:t>Ordfører har pensjonsordning på lik linje med faste ansatte, jf. KL § 8-7.</w:t>
      </w:r>
    </w:p>
    <w:p w:rsidR="009F3F0B" w:rsidRDefault="009F3F0B" w:rsidP="009F3F0B">
      <w:r>
        <w:t>d.</w:t>
      </w:r>
      <w:r>
        <w:tab/>
        <w:t>Ordfører har rett til sykepenger på lik linje med faste ansatte, jf. KL § 8-8.</w:t>
      </w:r>
    </w:p>
    <w:p w:rsidR="009F3F0B" w:rsidRDefault="009F3F0B" w:rsidP="009F3F0B">
      <w:r>
        <w:t>e.</w:t>
      </w:r>
      <w:r>
        <w:tab/>
        <w:t>Ordfører har rett til ytelser ved yrkesskade som faste ansatte, jf. KL § 8-9.</w:t>
      </w:r>
    </w:p>
    <w:p w:rsidR="009F3F0B" w:rsidRDefault="009F3F0B" w:rsidP="001750B4">
      <w:pPr>
        <w:ind w:left="708" w:hanging="708"/>
      </w:pPr>
      <w:r>
        <w:t>f.</w:t>
      </w:r>
      <w:r>
        <w:tab/>
        <w:t>Ordfører kan søke permisjon, jf. KL § 8-10. Permisjon kan bare gis i samsvar med arbeidsmiljøloven § 12-1 til § 12-10, § 12-12 og § 12-15. Kommunestyret har myndighet til å avgjøre permisjonssøknaden på bakgrunn av begrunnet søknad.</w:t>
      </w:r>
    </w:p>
    <w:p w:rsidR="009F3F0B" w:rsidRDefault="009F3F0B" w:rsidP="009F3F0B">
      <w:r>
        <w:t>g.</w:t>
      </w:r>
      <w:r>
        <w:tab/>
        <w:t>Ordfører gis feriepengegodtgjøring på lik linje med faste ansatte.</w:t>
      </w:r>
    </w:p>
    <w:p w:rsidR="009F3F0B" w:rsidRDefault="009F3F0B" w:rsidP="009F3F0B">
      <w:r>
        <w:t>h.</w:t>
      </w:r>
      <w:r>
        <w:tab/>
        <w:t>Ordfører har fri mobiltelefon.</w:t>
      </w:r>
    </w:p>
    <w:p w:rsidR="009F3F0B" w:rsidRDefault="009F3F0B" w:rsidP="001750B4">
      <w:pPr>
        <w:ind w:left="708" w:hanging="708"/>
      </w:pPr>
      <w:r>
        <w:t>i.</w:t>
      </w:r>
      <w:r>
        <w:tab/>
        <w:t>Varaordfører gis en årlig godtgjøring tilsvarende 20 % av ordførerens godtgjøring. Fungering i ordførervervet ut over 4 uker sammenhengende tjeneste godtgjøres med honorar tilsvarende 100 % ordførers godtgjøring. Godtgjøringen forutsettes å dekke all møtevirksomhet inkludert utvalgsarbeid og styreverv som varaordfører er pålagt eller valgt til.</w:t>
      </w:r>
    </w:p>
    <w:p w:rsidR="009F3F0B" w:rsidRDefault="009F3F0B" w:rsidP="009F3F0B">
      <w:r>
        <w:t>j.</w:t>
      </w:r>
      <w:r>
        <w:tab/>
        <w:t>Varaordfører har fri mobiltelefon.</w:t>
      </w:r>
    </w:p>
    <w:p w:rsidR="009F3F0B" w:rsidRDefault="009F3F0B" w:rsidP="001750B4">
      <w:pPr>
        <w:ind w:left="708" w:hanging="708"/>
      </w:pPr>
      <w:r>
        <w:t>k.</w:t>
      </w:r>
      <w:r>
        <w:tab/>
        <w:t>Medlemmer av formannskapet, med unntak av ordfører og varaordfører, gis en årlig godtgjøring tilsvarende 11,4 % av ordførers godtgjøring. Godtgjørelsen forutsetter en oppmøteprosent i formannskapet på minst 80 %. Ved lavere oppmøte reduseres godtgjøring tilsvarende prosent oppmøte i forhold til 100 %. Årlig godtgjørelse er pensjonsgivende i folketrygden. Den faste godtgjøringen til formannskapsmedlemmene skal dekke forarbeid, etterarbeid og møtegodtgjørelse/tapt arbeidsfortjeneste for formannskapsmøter.</w:t>
      </w:r>
    </w:p>
    <w:p w:rsidR="009F3F0B" w:rsidRDefault="009F3F0B" w:rsidP="009F3F0B">
      <w:r>
        <w:t>l.</w:t>
      </w:r>
      <w:r>
        <w:tab/>
        <w:t xml:space="preserve">Godtgjøring telefoni og datatrafikk: Formannskapets medlemmer tilståes kr 5 </w:t>
      </w:r>
      <w:proofErr w:type="gramStart"/>
      <w:r>
        <w:t>000,–</w:t>
      </w:r>
      <w:proofErr w:type="gramEnd"/>
      <w:r>
        <w:t xml:space="preserve"> pr. år.</w:t>
      </w:r>
    </w:p>
    <w:p w:rsidR="009F3F0B" w:rsidRDefault="009F3F0B" w:rsidP="001750B4">
      <w:pPr>
        <w:ind w:left="708" w:hanging="708"/>
      </w:pPr>
      <w:r>
        <w:t>m.</w:t>
      </w:r>
      <w:r>
        <w:tab/>
        <w:t>Ledere i Hovedutvalgene (Utvalg for helse, omsorg, nav, oppvekst og kultur (HOOK) og utvalg for allmenne- og tekniske tjenester (HOAT)) gis en årlig godtgjøring tilsvarende 9,2 % av ordførerens godtgjøring.</w:t>
      </w:r>
    </w:p>
    <w:p w:rsidR="009F3F0B" w:rsidRDefault="009F3F0B" w:rsidP="001750B4">
      <w:pPr>
        <w:ind w:left="708" w:hanging="708"/>
      </w:pPr>
      <w:r>
        <w:t>n.</w:t>
      </w:r>
      <w:r>
        <w:tab/>
        <w:t>Utvalgsledere mottar vanlig møtegodtgjøring for deltakelse i kommunestyret, og andre utvalg, komiteer og råd.</w:t>
      </w:r>
    </w:p>
    <w:p w:rsidR="009F3F0B" w:rsidRDefault="009F3F0B" w:rsidP="009F3F0B">
      <w:r>
        <w:t>o.</w:t>
      </w:r>
      <w:r>
        <w:tab/>
        <w:t xml:space="preserve">Godtgjøring telefoni og datatrafikk: Utvalgslederne tilståes kr 5 </w:t>
      </w:r>
      <w:proofErr w:type="gramStart"/>
      <w:r>
        <w:t>000,–</w:t>
      </w:r>
      <w:proofErr w:type="gramEnd"/>
      <w:r>
        <w:t xml:space="preserve"> </w:t>
      </w:r>
      <w:r w:rsidR="001750B4">
        <w:t xml:space="preserve"> </w:t>
      </w:r>
      <w:r>
        <w:t>pr. år.</w:t>
      </w:r>
    </w:p>
    <w:p w:rsidR="009F3F0B" w:rsidRDefault="009F3F0B" w:rsidP="009F3F0B">
      <w:r>
        <w:t>p.</w:t>
      </w:r>
      <w:r>
        <w:tab/>
        <w:t>Leder i kontrollutvalget gis en årlig godtgjøring tilsvarende 3,6 % av ordførerens godtgjøring.</w:t>
      </w:r>
    </w:p>
    <w:p w:rsidR="009F3F0B" w:rsidRDefault="009F3F0B" w:rsidP="001750B4">
      <w:pPr>
        <w:ind w:left="708" w:hanging="708"/>
      </w:pPr>
      <w:r>
        <w:t>q.</w:t>
      </w:r>
      <w:r>
        <w:tab/>
        <w:t>Leder av Frøya eldre og brukerråd gis en årlig godtgjøring tilsvarende 0,9 % av ordførerens godtgjøring.</w:t>
      </w:r>
    </w:p>
    <w:p w:rsidR="009F3F0B" w:rsidRDefault="009F3F0B" w:rsidP="009F3F0B">
      <w:r>
        <w:t>r.</w:t>
      </w:r>
      <w:r>
        <w:tab/>
        <w:t>Leder av forliksrådet gis en årlig godtgjøring tilsvarende 2,5 % av ordførergodtgjørelsen per år.</w:t>
      </w:r>
    </w:p>
    <w:p w:rsidR="009F3F0B" w:rsidRPr="0042594D" w:rsidRDefault="009F3F0B" w:rsidP="009F3F0B">
      <w:pPr>
        <w:rPr>
          <w:i/>
          <w:iCs/>
        </w:rPr>
      </w:pPr>
      <w:r w:rsidRPr="0042594D">
        <w:rPr>
          <w:i/>
          <w:iCs/>
        </w:rPr>
        <w:t>Godtgjørelse ved flere verv:</w:t>
      </w:r>
    </w:p>
    <w:p w:rsidR="009F3F0B" w:rsidRDefault="009F3F0B" w:rsidP="001750B4">
      <w:pPr>
        <w:ind w:left="708" w:hanging="708"/>
      </w:pPr>
      <w:r>
        <w:t>s.</w:t>
      </w:r>
      <w:r>
        <w:tab/>
        <w:t>Dersom varaordfører også er hovedutvalgsleder, utbetales varaordførergodtgjørelsen pluss 5,1 % av ordførergodtgjørelsen for vervet som hovedutvalgsleder.</w:t>
      </w:r>
    </w:p>
    <w:p w:rsidR="009F3F0B" w:rsidRDefault="009F3F0B" w:rsidP="001750B4">
      <w:pPr>
        <w:ind w:left="708" w:hanging="708"/>
      </w:pPr>
      <w:r>
        <w:t>t.</w:t>
      </w:r>
      <w:r>
        <w:tab/>
        <w:t>Dersom formannskapsmedlem er hovedutvalgsleder eller opposisjonsleder (leder for mindretallet) utbetales godtgjørelsen som formannskapsmedlem pluss 5,1 % av ordførergodtgjørelsen for vervet som hovedutvalgsleder eller opposisjonsleder.</w:t>
      </w:r>
    </w:p>
    <w:p w:rsidR="009F3F0B" w:rsidRDefault="009F3F0B" w:rsidP="001750B4">
      <w:pPr>
        <w:ind w:left="708" w:hanging="708"/>
      </w:pPr>
      <w:r>
        <w:t>u.</w:t>
      </w:r>
      <w:r>
        <w:tab/>
        <w:t>Den faste godtgjøringen til ledere av utvalg skal dekke forarbeid, etterarbeid og møtegodtgjørelse for utvalgsmøtene.</w:t>
      </w:r>
    </w:p>
    <w:p w:rsidR="009F3F0B" w:rsidRDefault="009F3F0B" w:rsidP="009F3F0B">
      <w:r>
        <w:t>v.</w:t>
      </w:r>
      <w:r>
        <w:tab/>
        <w:t>Utbetaling: Fast godtgjøring utbetales månedlig.</w:t>
      </w:r>
    </w:p>
    <w:p w:rsidR="001750B4" w:rsidRDefault="001750B4" w:rsidP="009F3F0B"/>
    <w:p w:rsidR="009F3F0B" w:rsidRPr="001750B4" w:rsidRDefault="009F3F0B" w:rsidP="009F3F0B">
      <w:pPr>
        <w:rPr>
          <w:b/>
          <w:bCs/>
        </w:rPr>
      </w:pPr>
      <w:r w:rsidRPr="001750B4">
        <w:rPr>
          <w:b/>
          <w:bCs/>
        </w:rPr>
        <w:t>§ 6.</w:t>
      </w:r>
      <w:r w:rsidR="0042594D">
        <w:rPr>
          <w:b/>
          <w:bCs/>
        </w:rPr>
        <w:t xml:space="preserve"> </w:t>
      </w:r>
      <w:r w:rsidRPr="001750B4">
        <w:rPr>
          <w:b/>
          <w:bCs/>
        </w:rPr>
        <w:t>Rett til sykepenger, yrkesskade og permisjon</w:t>
      </w:r>
    </w:p>
    <w:p w:rsidR="009F3F0B" w:rsidRDefault="009F3F0B" w:rsidP="009F3F0B">
      <w:r>
        <w:t>Folkevalgte som har vervet som sin hovedstilling har samme rettighet til sykepenger som ansatte i kommunen, ytelser i forbindelse med yrkesskade og permisjon, jamfør kommuneloven § 8-8, § 8-9 og § 8-10.</w:t>
      </w:r>
    </w:p>
    <w:p w:rsidR="009F3F0B" w:rsidRDefault="009F3F0B" w:rsidP="009F3F0B"/>
    <w:p w:rsidR="009F3F0B" w:rsidRDefault="009F3F0B" w:rsidP="009F3F0B">
      <w:r>
        <w:t>Det skal gis sykepenger til ordfører og varaordfører, som mottar godtgjøring i arbeidsgiverperioden, de første 16 dagene. I tillegg dekker Frøya kommune mellomlegget av dokumenterte sykepenger fra NAV og den godtgjøringen en har i sitt verv i inntil 50 uker. En dekker likevel ikke mellomlegget av dokumenterte sykepenger fra NAV og den godtgjøringen en har i sitt verv ut over 100 % stilling (dette inkluderer stillinger fra andre arbeidsgivere). Sykepenger blir ikke utbetalt utover den perioden ordfører og varaordfører mottar godtgjøring for.</w:t>
      </w:r>
    </w:p>
    <w:p w:rsidR="009F3F0B" w:rsidRDefault="009F3F0B" w:rsidP="009F3F0B">
      <w:r>
        <w:t>Sykefravær utover 8 dager skal legitimeres med sykmelding. Fravær inntil 8 dager kan dokumenteres med egenmelding. Egenmelding kan brukes i 24 kalenderdager i løpet av 12 måneder (jf. gjeldende IA-avtale).</w:t>
      </w:r>
    </w:p>
    <w:p w:rsidR="009F3F0B" w:rsidRDefault="009F3F0B" w:rsidP="009F3F0B">
      <w:r>
        <w:t>Folkevalgte, unntatt ordfører som ligger inne med en fast godtgjørelse og som blir sykemeldt, beholder sin faste godtgjørelse de første 3 månedene i sykefraværet. Deretter tas den faste godtgjørelsen ut inntil vedkommende er friskmeldt. Sykemelding leveres Frøya kommune.</w:t>
      </w:r>
    </w:p>
    <w:p w:rsidR="009F3F0B" w:rsidRDefault="009F3F0B" w:rsidP="009F3F0B"/>
    <w:p w:rsidR="009F3F0B" w:rsidRPr="001750B4" w:rsidRDefault="009F3F0B" w:rsidP="009F3F0B">
      <w:pPr>
        <w:rPr>
          <w:b/>
          <w:bCs/>
        </w:rPr>
      </w:pPr>
      <w:r w:rsidRPr="001750B4">
        <w:rPr>
          <w:b/>
          <w:bCs/>
        </w:rPr>
        <w:t>§ 7-1.</w:t>
      </w:r>
      <w:r w:rsidR="0042594D">
        <w:rPr>
          <w:b/>
          <w:bCs/>
        </w:rPr>
        <w:t xml:space="preserve"> </w:t>
      </w:r>
      <w:r w:rsidRPr="001750B4">
        <w:rPr>
          <w:b/>
          <w:bCs/>
        </w:rPr>
        <w:t>Møtegodtgjøring</w:t>
      </w:r>
    </w:p>
    <w:p w:rsidR="009F3F0B" w:rsidRDefault="009F3F0B" w:rsidP="001750B4">
      <w:pPr>
        <w:ind w:left="708" w:hanging="708"/>
      </w:pPr>
      <w:r>
        <w:t>a.</w:t>
      </w:r>
      <w:r>
        <w:tab/>
        <w:t xml:space="preserve">Kommunestyre, formannskap, hovedutvalgene, kontrollutvalg og forliksråd gis møtegodtgjøring kr </w:t>
      </w:r>
      <w:proofErr w:type="gramStart"/>
      <w:r>
        <w:t>1100,–</w:t>
      </w:r>
      <w:proofErr w:type="gramEnd"/>
      <w:r>
        <w:t xml:space="preserve"> </w:t>
      </w:r>
      <w:r w:rsidR="001750B4">
        <w:t xml:space="preserve"> </w:t>
      </w:r>
      <w:r>
        <w:t>per. møte.</w:t>
      </w:r>
    </w:p>
    <w:p w:rsidR="009F3F0B" w:rsidRDefault="009F3F0B" w:rsidP="009F3F0B">
      <w:r>
        <w:t>b.</w:t>
      </w:r>
      <w:r>
        <w:tab/>
        <w:t xml:space="preserve">Eldreråd, kommunalt brukerråd, ungdomsråd gis møtegodtgjøring kr </w:t>
      </w:r>
      <w:proofErr w:type="gramStart"/>
      <w:r>
        <w:t>550,–</w:t>
      </w:r>
      <w:proofErr w:type="gramEnd"/>
      <w:r>
        <w:t xml:space="preserve"> </w:t>
      </w:r>
      <w:r w:rsidR="001750B4">
        <w:t xml:space="preserve"> </w:t>
      </w:r>
      <w:r>
        <w:t>pr. møte.</w:t>
      </w:r>
    </w:p>
    <w:p w:rsidR="009F3F0B" w:rsidRDefault="009F3F0B" w:rsidP="001750B4">
      <w:pPr>
        <w:ind w:left="708" w:hanging="708"/>
      </w:pPr>
      <w:r>
        <w:t>c.</w:t>
      </w:r>
      <w:r>
        <w:tab/>
        <w:t xml:space="preserve">Folkevalgte med faste godgjøringer som deltar på og i fora der de representerer Frøya kommune, gis tapt arbeidsfortjeneste som vist i § 4 a. Det utbetales ikke møtegodtgjørelse i tillegg til den faste godtgjøringen. (eks. samarbeidsutvalg, representantskap mv.). For andre politiske representanter som møter unntaksvis, gis møtegodtgjøring kr </w:t>
      </w:r>
      <w:proofErr w:type="gramStart"/>
      <w:r>
        <w:t>1100,–</w:t>
      </w:r>
      <w:proofErr w:type="gramEnd"/>
      <w:r>
        <w:t xml:space="preserve"> </w:t>
      </w:r>
      <w:r w:rsidR="001750B4">
        <w:t xml:space="preserve"> </w:t>
      </w:r>
      <w:r>
        <w:t>per. møte.</w:t>
      </w:r>
    </w:p>
    <w:p w:rsidR="009F3F0B" w:rsidRDefault="009F3F0B" w:rsidP="001750B4">
      <w:pPr>
        <w:ind w:left="708" w:hanging="708"/>
      </w:pPr>
      <w:r>
        <w:t>d.</w:t>
      </w:r>
      <w:r>
        <w:tab/>
        <w:t xml:space="preserve">For medlemmer i andre utvalg, komiteer og råd oppnevnt av formannskap eller kommunestyret, gis møtegodtgjøring kr </w:t>
      </w:r>
      <w:proofErr w:type="gramStart"/>
      <w:r>
        <w:t>550,–</w:t>
      </w:r>
      <w:proofErr w:type="gramEnd"/>
      <w:r>
        <w:t xml:space="preserve"> </w:t>
      </w:r>
      <w:r w:rsidR="001750B4">
        <w:t xml:space="preserve"> </w:t>
      </w:r>
      <w:r>
        <w:t>per. møte.</w:t>
      </w:r>
    </w:p>
    <w:p w:rsidR="009F3F0B" w:rsidRDefault="009F3F0B" w:rsidP="009F3F0B">
      <w:r>
        <w:t>e.</w:t>
      </w:r>
      <w:r>
        <w:tab/>
        <w:t>For møter der det er tilstøtende møter gis det møtegodtgjøring som for ett møte.</w:t>
      </w:r>
    </w:p>
    <w:p w:rsidR="009F3F0B" w:rsidRDefault="009F3F0B" w:rsidP="001750B4">
      <w:pPr>
        <w:ind w:left="708" w:hanging="708"/>
      </w:pPr>
      <w:r>
        <w:t>f.</w:t>
      </w:r>
      <w:r>
        <w:tab/>
        <w:t>Alle befaringer, kurs og konferanser skal godkjennes av ordfører på forhånd. Utgiftsdekning kun dersom dette er godkjent.</w:t>
      </w:r>
    </w:p>
    <w:p w:rsidR="009F3F0B" w:rsidRDefault="009F3F0B" w:rsidP="001750B4">
      <w:pPr>
        <w:ind w:left="708" w:hanging="708"/>
      </w:pPr>
      <w:r>
        <w:t>g.</w:t>
      </w:r>
      <w:r>
        <w:tab/>
        <w:t>Samme godtgjøring som for møter gis også for befaringer. Unntatt er befaringer som går inn i møteberegningen.</w:t>
      </w:r>
    </w:p>
    <w:p w:rsidR="009F3F0B" w:rsidRDefault="009F3F0B" w:rsidP="001750B4">
      <w:pPr>
        <w:ind w:left="708" w:hanging="708"/>
      </w:pPr>
      <w:r>
        <w:t>h.</w:t>
      </w:r>
      <w:r>
        <w:tab/>
        <w:t>Ved kurs og konferanser utbetales ingen møtegodtgjørelse. Tapt arbeidsfortjeneste dekkes dersom dette er godkjent av ordfører på forhånd.</w:t>
      </w:r>
    </w:p>
    <w:p w:rsidR="009F3F0B" w:rsidRDefault="009F3F0B" w:rsidP="001750B4">
      <w:pPr>
        <w:ind w:left="708" w:hanging="708"/>
      </w:pPr>
      <w:r>
        <w:t>i.</w:t>
      </w:r>
      <w:r>
        <w:tab/>
        <w:t>Medlemmer av utvalg mv. som nedsettes av politisk organ for å utføre bestemte oppdrag, gis kommunale godtgjøringer etter samme regler som ombudsmenn.</w:t>
      </w:r>
    </w:p>
    <w:p w:rsidR="009F3F0B" w:rsidRDefault="009F3F0B" w:rsidP="001750B4">
      <w:pPr>
        <w:ind w:left="708" w:hanging="708"/>
      </w:pPr>
      <w:r>
        <w:t>j.</w:t>
      </w:r>
      <w:r>
        <w:tab/>
        <w:t>Andre bestemmelser for varaordfører, formannskap, hovedutvalgsledere og opposisjonsleder; Tap av inntekt og påførte utgifter dekkes i tillegg til den faste årlige godgjøringen.</w:t>
      </w:r>
    </w:p>
    <w:p w:rsidR="009F3F0B" w:rsidRDefault="009F3F0B" w:rsidP="009F3F0B">
      <w:r>
        <w:t>k.</w:t>
      </w:r>
      <w:r>
        <w:tab/>
        <w:t>Det utbetales ikke godgjøring ved møtefravær.</w:t>
      </w:r>
    </w:p>
    <w:p w:rsidR="009F3F0B" w:rsidRDefault="009F3F0B" w:rsidP="009F3F0B">
      <w:r>
        <w:t>l.</w:t>
      </w:r>
      <w:r>
        <w:tab/>
        <w:t>Korte telefonmøter/</w:t>
      </w:r>
      <w:proofErr w:type="spellStart"/>
      <w:r>
        <w:t>teamsmøter</w:t>
      </w:r>
      <w:proofErr w:type="spellEnd"/>
      <w:r>
        <w:t xml:space="preserve"> godgjøres ikke.</w:t>
      </w:r>
    </w:p>
    <w:p w:rsidR="001750B4" w:rsidRDefault="001750B4" w:rsidP="009F3F0B"/>
    <w:p w:rsidR="009F3F0B" w:rsidRPr="001750B4" w:rsidRDefault="009F3F0B" w:rsidP="009F3F0B">
      <w:pPr>
        <w:rPr>
          <w:b/>
          <w:bCs/>
        </w:rPr>
      </w:pPr>
      <w:r w:rsidRPr="001750B4">
        <w:rPr>
          <w:b/>
          <w:bCs/>
        </w:rPr>
        <w:t>§ 7-2.</w:t>
      </w:r>
      <w:r w:rsidR="0042594D">
        <w:rPr>
          <w:b/>
          <w:bCs/>
        </w:rPr>
        <w:t xml:space="preserve"> </w:t>
      </w:r>
      <w:r w:rsidRPr="001750B4">
        <w:rPr>
          <w:b/>
          <w:bCs/>
        </w:rPr>
        <w:t>Godtgjørelse telefoni og datatrafikk</w:t>
      </w:r>
    </w:p>
    <w:p w:rsidR="009F3F0B" w:rsidRDefault="009F3F0B" w:rsidP="009F3F0B">
      <w:r>
        <w:t>Alle kommunestyremedlemmene, hovedutvalgsmedlemmene, leder av kontrollutvalg, eldre og brukerråd, og 1. og 2. vara til kommunestyret får IPAD til sin disposisjon i vervet. Øvrige medlemmer får låne IPAD etter behov hos sekretariatet.</w:t>
      </w:r>
    </w:p>
    <w:p w:rsidR="009F3F0B" w:rsidRDefault="009F3F0B" w:rsidP="009F3F0B">
      <w:r>
        <w:t xml:space="preserve">Formannskapsmedlemmer (unntatt ordfører og varaordfører) og hovedutvalgsledere får en utgiftsdekning på kr </w:t>
      </w:r>
      <w:proofErr w:type="gramStart"/>
      <w:r>
        <w:t>5000,–</w:t>
      </w:r>
      <w:proofErr w:type="gramEnd"/>
      <w:r>
        <w:t xml:space="preserve"> </w:t>
      </w:r>
      <w:r w:rsidR="001750B4">
        <w:t xml:space="preserve"> </w:t>
      </w:r>
      <w:r>
        <w:t xml:space="preserve">pr. år som skal dekke deres utgifter til IKT, bredbånd, mobil og ev. annet IKT-utstyr. Dersom et medlem sitter i flere utvalg, for eksempel formannskap og hovedutvalg, tilstås beløpet bare en gang. Dersom et medlem har tjenestetelefon fra </w:t>
      </w:r>
      <w:r w:rsidRPr="001750B4">
        <w:rPr>
          <w:color w:val="FF0000"/>
        </w:rPr>
        <w:t>arbeidsgiver</w:t>
      </w:r>
      <w:r>
        <w:t>, tilstås det ikke annen utgiftsdekning.</w:t>
      </w:r>
    </w:p>
    <w:p w:rsidR="009F3F0B" w:rsidRDefault="009F3F0B" w:rsidP="009F3F0B">
      <w:r>
        <w:t xml:space="preserve">Utover dette dekkes ikke andre utgifter til IKT, herunder mobil, bredbånd etc. Det innebærer at alle saksdokumenter mottas elektronisk. </w:t>
      </w:r>
      <w:proofErr w:type="spellStart"/>
      <w:r>
        <w:t>Wifi</w:t>
      </w:r>
      <w:proofErr w:type="spellEnd"/>
      <w:r>
        <w:t xml:space="preserve"> er tilgjengelig på alle kommunale bygg.</w:t>
      </w:r>
    </w:p>
    <w:p w:rsidR="001750B4" w:rsidRDefault="001750B4" w:rsidP="009F3F0B"/>
    <w:p w:rsidR="009F3F0B" w:rsidRPr="001750B4" w:rsidRDefault="009F3F0B" w:rsidP="009F3F0B">
      <w:pPr>
        <w:rPr>
          <w:b/>
          <w:bCs/>
        </w:rPr>
      </w:pPr>
      <w:r w:rsidRPr="001750B4">
        <w:rPr>
          <w:b/>
          <w:bCs/>
        </w:rPr>
        <w:t>§ 8.</w:t>
      </w:r>
      <w:r w:rsidR="0042594D">
        <w:rPr>
          <w:b/>
          <w:bCs/>
        </w:rPr>
        <w:t xml:space="preserve"> </w:t>
      </w:r>
      <w:r w:rsidRPr="001750B4">
        <w:rPr>
          <w:b/>
          <w:bCs/>
        </w:rPr>
        <w:t>Ettergodtgjøring (KL § 8-6)</w:t>
      </w:r>
    </w:p>
    <w:p w:rsidR="009F3F0B" w:rsidRDefault="009F3F0B" w:rsidP="009F3F0B">
      <w:r>
        <w:t>Kommunestyret godkjenner at ordfører gis ettergodtgjøring med samme beløp som ordførergodtgjøringen for inntil 3 måneder. Forutsetningene for ettergodtgjøring er at ordfører ikke går tilbake til sin ordinære stilling før vervet og at ordfører ellers stiller seg til rådighet for egnede tjenester for kommunen i tiden for ettergodtgjøring.</w:t>
      </w:r>
    </w:p>
    <w:p w:rsidR="009F3F0B" w:rsidRDefault="009F3F0B" w:rsidP="009F3F0B">
      <w:r>
        <w:t>Det gis ikke ettergodtgjøring ved etablering eller ny oppstart av egen virksomhet. Pensjonsinntekter etter folketrygdloven kapittel 19 og kapittel 20 anses ikke som inntekt. Søknaden behandles administrativt.</w:t>
      </w:r>
    </w:p>
    <w:p w:rsidR="009F3F0B" w:rsidRDefault="009F3F0B" w:rsidP="009F3F0B"/>
    <w:p w:rsidR="009F3F0B" w:rsidRPr="001750B4" w:rsidRDefault="009F3F0B" w:rsidP="009F3F0B">
      <w:pPr>
        <w:rPr>
          <w:b/>
          <w:bCs/>
        </w:rPr>
      </w:pPr>
      <w:r w:rsidRPr="001750B4">
        <w:rPr>
          <w:b/>
          <w:bCs/>
        </w:rPr>
        <w:t>§ 9.</w:t>
      </w:r>
      <w:r w:rsidR="001750B4">
        <w:rPr>
          <w:b/>
          <w:bCs/>
        </w:rPr>
        <w:t xml:space="preserve"> </w:t>
      </w:r>
      <w:r w:rsidRPr="001750B4">
        <w:rPr>
          <w:b/>
          <w:bCs/>
        </w:rPr>
        <w:t>Årlige reguleringer</w:t>
      </w:r>
    </w:p>
    <w:p w:rsidR="009F3F0B" w:rsidRDefault="009F3F0B" w:rsidP="009F3F0B">
      <w:r>
        <w:t>Godtgjøringer utregnet fra stortingsrepresentants godtgjøring reguleres hvert år med virkning pr. 1. mai.</w:t>
      </w:r>
    </w:p>
    <w:p w:rsidR="009F3F0B" w:rsidRDefault="009F3F0B" w:rsidP="009F3F0B"/>
    <w:p w:rsidR="009F3F0B" w:rsidRPr="001750B4" w:rsidRDefault="009F3F0B" w:rsidP="009F3F0B">
      <w:pPr>
        <w:rPr>
          <w:b/>
          <w:bCs/>
        </w:rPr>
      </w:pPr>
      <w:r w:rsidRPr="001750B4">
        <w:rPr>
          <w:b/>
          <w:bCs/>
        </w:rPr>
        <w:t>§ 10-1.</w:t>
      </w:r>
      <w:r w:rsidR="001750B4">
        <w:rPr>
          <w:b/>
          <w:bCs/>
        </w:rPr>
        <w:t xml:space="preserve"> </w:t>
      </w:r>
      <w:r w:rsidRPr="001750B4">
        <w:rPr>
          <w:b/>
          <w:bCs/>
        </w:rPr>
        <w:t>Krav</w:t>
      </w:r>
    </w:p>
    <w:p w:rsidR="009F3F0B" w:rsidRDefault="009F3F0B" w:rsidP="009F3F0B">
      <w:r>
        <w:t>Krav om tapt arbeidsfortjeneste, tilsyn/pass av barn og skyss- og kostgodtgjøring og lignende bør fremmes skriftlig fortløpende.</w:t>
      </w:r>
    </w:p>
    <w:p w:rsidR="009F3F0B" w:rsidRDefault="009F3F0B" w:rsidP="009F3F0B">
      <w:r>
        <w:t>Krav som samles opp, må fremmes skriftlig slik:</w:t>
      </w:r>
    </w:p>
    <w:p w:rsidR="009F3F0B" w:rsidRDefault="009F3F0B" w:rsidP="009F3F0B">
      <w:r>
        <w:t>For jan., feb., mars: Innleveres innen 1. mai. For apr., mai, juni: Innleveres innen 1. august. For juli, aug., sept.: Innleveres innen 1. november.</w:t>
      </w:r>
    </w:p>
    <w:p w:rsidR="009F3F0B" w:rsidRDefault="009F3F0B" w:rsidP="009F3F0B">
      <w:r>
        <w:t>For okt., nov., des.: Innleveres innen 1. februar påfølgende år.</w:t>
      </w:r>
    </w:p>
    <w:p w:rsidR="009F3F0B" w:rsidRDefault="009F3F0B" w:rsidP="009F3F0B">
      <w:r>
        <w:t>Det kan kun kreves refusjon for inneværende regnskapsår. Krav som kommer inn for sent avvises.</w:t>
      </w:r>
    </w:p>
    <w:p w:rsidR="009F3F0B" w:rsidRDefault="009F3F0B" w:rsidP="009F3F0B"/>
    <w:p w:rsidR="00E70626" w:rsidRDefault="00E70626" w:rsidP="009F3F0B"/>
    <w:p w:rsidR="00E70626" w:rsidRDefault="00E70626" w:rsidP="009F3F0B"/>
    <w:p w:rsidR="009F3F0B" w:rsidRPr="001750B4" w:rsidRDefault="009F3F0B" w:rsidP="009F3F0B">
      <w:pPr>
        <w:rPr>
          <w:b/>
          <w:bCs/>
        </w:rPr>
      </w:pPr>
      <w:r w:rsidRPr="001750B4">
        <w:rPr>
          <w:b/>
          <w:bCs/>
        </w:rPr>
        <w:t>§ 10-2.</w:t>
      </w:r>
      <w:r w:rsidR="001750B4">
        <w:rPr>
          <w:b/>
          <w:bCs/>
        </w:rPr>
        <w:t xml:space="preserve"> </w:t>
      </w:r>
      <w:r w:rsidRPr="001750B4">
        <w:rPr>
          <w:b/>
          <w:bCs/>
        </w:rPr>
        <w:t>Revisjon av møtesats</w:t>
      </w:r>
    </w:p>
    <w:p w:rsidR="009F3F0B" w:rsidRPr="00E70626" w:rsidRDefault="009F3F0B" w:rsidP="009F3F0B">
      <w:pPr>
        <w:rPr>
          <w:color w:val="FF0000"/>
        </w:rPr>
      </w:pPr>
      <w:r>
        <w:t xml:space="preserve">Møtesatsen revideres i hver valgperiode, </w:t>
      </w:r>
      <w:r w:rsidR="00E70626" w:rsidRPr="00E70626">
        <w:rPr>
          <w:color w:val="FF0000"/>
        </w:rPr>
        <w:t>neste revisjon skjer høsten 2027 for valgperioden 2027-2031</w:t>
      </w:r>
      <w:r w:rsidRPr="00E70626">
        <w:rPr>
          <w:color w:val="FF0000"/>
        </w:rPr>
        <w:t>.</w:t>
      </w:r>
    </w:p>
    <w:p w:rsidR="009F3F0B" w:rsidRDefault="009F3F0B" w:rsidP="009F3F0B"/>
    <w:p w:rsidR="009F3F0B" w:rsidRPr="0042594D" w:rsidRDefault="009F3F0B" w:rsidP="009F3F0B">
      <w:pPr>
        <w:rPr>
          <w:b/>
          <w:bCs/>
        </w:rPr>
      </w:pPr>
      <w:r w:rsidRPr="0042594D">
        <w:rPr>
          <w:b/>
          <w:bCs/>
        </w:rPr>
        <w:t>§ 11.</w:t>
      </w:r>
      <w:r w:rsidR="0042594D">
        <w:rPr>
          <w:b/>
          <w:bCs/>
        </w:rPr>
        <w:t xml:space="preserve"> </w:t>
      </w:r>
      <w:r w:rsidRPr="0042594D">
        <w:rPr>
          <w:b/>
          <w:bCs/>
        </w:rPr>
        <w:t>Etiske retningslinjer</w:t>
      </w:r>
    </w:p>
    <w:p w:rsidR="009F3F0B" w:rsidRDefault="009F3F0B" w:rsidP="009F3F0B">
      <w:r>
        <w:t>Etiske retningslinjer for Frøya kommune gjelder for folkevalgte. Folkevalgte er ellers, når det gjelder inhabilitet og taushetsplikt, omfattet av bestemmelser i kommuneloven og forvaltningsloven.</w:t>
      </w:r>
    </w:p>
    <w:p w:rsidR="009F3F0B" w:rsidRDefault="009F3F0B" w:rsidP="009F3F0B"/>
    <w:p w:rsidR="009F3F0B" w:rsidRPr="0042594D" w:rsidRDefault="009F3F0B" w:rsidP="009F3F0B">
      <w:pPr>
        <w:rPr>
          <w:b/>
          <w:bCs/>
        </w:rPr>
      </w:pPr>
      <w:r w:rsidRPr="0042594D">
        <w:rPr>
          <w:b/>
          <w:bCs/>
        </w:rPr>
        <w:t>§ 12.</w:t>
      </w:r>
      <w:r w:rsidR="0042594D">
        <w:rPr>
          <w:b/>
          <w:bCs/>
        </w:rPr>
        <w:t xml:space="preserve"> </w:t>
      </w:r>
      <w:r w:rsidRPr="0042594D">
        <w:rPr>
          <w:b/>
          <w:bCs/>
        </w:rPr>
        <w:t>Fortolkning</w:t>
      </w:r>
    </w:p>
    <w:p w:rsidR="009F3F0B" w:rsidRDefault="009F3F0B" w:rsidP="009F3F0B">
      <w:r>
        <w:t>Tvil om tolkning av dette reglement legges fram for formannskapet til avgjørelse.</w:t>
      </w:r>
    </w:p>
    <w:p w:rsidR="009F3F0B" w:rsidRDefault="009F3F0B" w:rsidP="009F3F0B"/>
    <w:p w:rsidR="009F3F0B" w:rsidRPr="0042594D" w:rsidRDefault="009F3F0B" w:rsidP="009F3F0B">
      <w:pPr>
        <w:rPr>
          <w:b/>
          <w:bCs/>
        </w:rPr>
      </w:pPr>
      <w:r w:rsidRPr="0042594D">
        <w:rPr>
          <w:b/>
          <w:bCs/>
        </w:rPr>
        <w:t>§ 13.</w:t>
      </w:r>
      <w:r w:rsidR="0042594D">
        <w:rPr>
          <w:b/>
          <w:bCs/>
        </w:rPr>
        <w:t xml:space="preserve"> </w:t>
      </w:r>
      <w:r w:rsidRPr="0042594D">
        <w:rPr>
          <w:b/>
          <w:bCs/>
        </w:rPr>
        <w:t>Ikrafttredelse</w:t>
      </w:r>
    </w:p>
    <w:p w:rsidR="006C2B55" w:rsidRDefault="009F3F0B" w:rsidP="009F3F0B">
      <w:r>
        <w:t xml:space="preserve">Reglementet trer i kraft umiddelbart etter vedtak i Frøya kommunestyre og gjelder ut </w:t>
      </w:r>
      <w:r w:rsidR="00E70626" w:rsidRPr="00E70626">
        <w:rPr>
          <w:color w:val="FF0000"/>
        </w:rPr>
        <w:t>kommende</w:t>
      </w:r>
      <w:r w:rsidR="00E70626">
        <w:t xml:space="preserve"> valgperiode, </w:t>
      </w:r>
      <w:r w:rsidR="00E70626" w:rsidRPr="00E70626">
        <w:rPr>
          <w:color w:val="FF0000"/>
        </w:rPr>
        <w:t>2023-2027</w:t>
      </w:r>
    </w:p>
    <w:sectPr w:rsidR="006C2B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FB" w:rsidRDefault="00B654FB" w:rsidP="00E70626">
      <w:pPr>
        <w:spacing w:after="0" w:line="240" w:lineRule="auto"/>
      </w:pPr>
      <w:r>
        <w:separator/>
      </w:r>
    </w:p>
  </w:endnote>
  <w:endnote w:type="continuationSeparator" w:id="0">
    <w:p w:rsidR="00B654FB" w:rsidRDefault="00B654FB" w:rsidP="00E7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26" w:rsidRDefault="00E706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26" w:rsidRDefault="00E7062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26" w:rsidRDefault="00E706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FB" w:rsidRDefault="00B654FB" w:rsidP="00E70626">
      <w:pPr>
        <w:spacing w:after="0" w:line="240" w:lineRule="auto"/>
      </w:pPr>
      <w:r>
        <w:separator/>
      </w:r>
    </w:p>
  </w:footnote>
  <w:footnote w:type="continuationSeparator" w:id="0">
    <w:p w:rsidR="00B654FB" w:rsidRDefault="00B654FB" w:rsidP="00E7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26" w:rsidRDefault="00E7062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2058"/>
      <w:docPartObj>
        <w:docPartGallery w:val="Watermarks"/>
        <w:docPartUnique/>
      </w:docPartObj>
    </w:sdtPr>
    <w:sdtContent>
      <w:p w:rsidR="00E70626" w:rsidRDefault="0088668E">
        <w:pPr>
          <w:pStyle w:val="Topptekst"/>
        </w:pPr>
        <w:r>
          <w:pict w14:anchorId="290C6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26" w:rsidRDefault="00E7062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0B"/>
    <w:rsid w:val="001750B4"/>
    <w:rsid w:val="002919CA"/>
    <w:rsid w:val="0042007B"/>
    <w:rsid w:val="0042594D"/>
    <w:rsid w:val="00542087"/>
    <w:rsid w:val="006C2B55"/>
    <w:rsid w:val="0088668E"/>
    <w:rsid w:val="00903042"/>
    <w:rsid w:val="009F3F0B"/>
    <w:rsid w:val="00B654FB"/>
    <w:rsid w:val="00E706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17ADA7"/>
  <w15:chartTrackingRefBased/>
  <w15:docId w15:val="{59F75DC3-3CB0-4325-9507-D3636699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70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0626"/>
  </w:style>
  <w:style w:type="paragraph" w:styleId="Bunntekst">
    <w:name w:val="footer"/>
    <w:basedOn w:val="Normal"/>
    <w:link w:val="BunntekstTegn"/>
    <w:uiPriority w:val="99"/>
    <w:unhideWhenUsed/>
    <w:rsid w:val="00E70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2064</Words>
  <Characters>10942</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Julie Hansen</dc:creator>
  <cp:keywords/>
  <dc:description/>
  <cp:lastModifiedBy>Beathe Sandvik Meland</cp:lastModifiedBy>
  <cp:revision>2</cp:revision>
  <dcterms:created xsi:type="dcterms:W3CDTF">2023-08-22T07:46:00Z</dcterms:created>
  <dcterms:modified xsi:type="dcterms:W3CDTF">2023-08-22T07:46:00Z</dcterms:modified>
</cp:coreProperties>
</file>