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5E" w:rsidRDefault="00EB2025" w:rsidP="00EB2025">
      <w:r>
        <w:rPr>
          <w:noProof/>
        </w:rPr>
        <w:drawing>
          <wp:inline distT="0" distB="0" distL="0" distR="0" wp14:anchorId="0FD3F1A9" wp14:editId="50EA90CC">
            <wp:extent cx="2286000" cy="890264"/>
            <wp:effectExtent l="0" t="0" r="0" b="5715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53" cy="9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93F" w:rsidRDefault="00FC193F" w:rsidP="00E10C01"/>
    <w:p w:rsidR="00FC193F" w:rsidRPr="00541DED" w:rsidRDefault="00FC193F" w:rsidP="00E10C01">
      <w:pPr>
        <w:ind w:left="5664" w:firstLine="708"/>
      </w:pPr>
      <w:proofErr w:type="spellStart"/>
      <w:r w:rsidRPr="00541DED">
        <w:t>Plan</w:t>
      </w:r>
      <w:r w:rsidR="00FC6DA9">
        <w:t>ID</w:t>
      </w:r>
      <w:proofErr w:type="spellEnd"/>
      <w:r w:rsidR="00FC6DA9">
        <w:tab/>
      </w:r>
      <w:r w:rsidR="00F763D2" w:rsidRPr="00541DED">
        <w:tab/>
      </w:r>
      <w:r w:rsidRPr="00541DED">
        <w:t xml:space="preserve">: </w:t>
      </w:r>
      <w:r w:rsidR="002D485A">
        <w:t>5014</w:t>
      </w:r>
      <w:r w:rsidR="002D485A" w:rsidRPr="002D485A">
        <w:rPr>
          <w:color w:val="FF0000"/>
        </w:rPr>
        <w:t>XXXX</w:t>
      </w:r>
      <w:r w:rsidR="002D485A">
        <w:rPr>
          <w:color w:val="FF0000"/>
        </w:rPr>
        <w:t>XX</w:t>
      </w:r>
    </w:p>
    <w:p w:rsidR="00FC193F" w:rsidRPr="00541DED" w:rsidRDefault="00FC193F" w:rsidP="00E10C01">
      <w:pPr>
        <w:ind w:left="5664" w:firstLine="708"/>
      </w:pPr>
      <w:r w:rsidRPr="00541DED">
        <w:t>Arkivsak</w:t>
      </w:r>
      <w:r w:rsidR="00F763D2" w:rsidRPr="00541DED">
        <w:tab/>
      </w:r>
      <w:r w:rsidRPr="00541DED">
        <w:t>:</w:t>
      </w:r>
      <w:r w:rsidR="002D485A">
        <w:t xml:space="preserve"> </w:t>
      </w:r>
    </w:p>
    <w:p w:rsidR="00FC193F" w:rsidRPr="00541DED" w:rsidRDefault="00FC193F" w:rsidP="00E10C01">
      <w:pPr>
        <w:rPr>
          <w:b/>
        </w:rPr>
      </w:pPr>
      <w:r w:rsidRPr="00541DED">
        <w:rPr>
          <w:b/>
        </w:rPr>
        <w:t xml:space="preserve">Reguleringsplan for </w:t>
      </w:r>
      <w:r w:rsidR="00FC6DA9" w:rsidRPr="00FC6DA9">
        <w:rPr>
          <w:b/>
          <w:color w:val="FF0000"/>
        </w:rPr>
        <w:t>NAVN</w:t>
      </w:r>
    </w:p>
    <w:p w:rsidR="00FC193F" w:rsidRPr="00541DED" w:rsidRDefault="00FC193F" w:rsidP="00E10C01">
      <w:pPr>
        <w:rPr>
          <w:b/>
          <w:sz w:val="28"/>
          <w:szCs w:val="28"/>
        </w:rPr>
      </w:pPr>
      <w:r w:rsidRPr="00541DED">
        <w:rPr>
          <w:b/>
          <w:sz w:val="28"/>
          <w:szCs w:val="28"/>
        </w:rPr>
        <w:t>R</w:t>
      </w:r>
      <w:r w:rsidR="00FC6DA9" w:rsidRPr="00541DED">
        <w:rPr>
          <w:b/>
          <w:sz w:val="28"/>
          <w:szCs w:val="28"/>
        </w:rPr>
        <w:t>EGULERINGSBESTEMMELSER</w:t>
      </w:r>
    </w:p>
    <w:p w:rsidR="00FC193F" w:rsidRPr="00541DED" w:rsidRDefault="00B91808" w:rsidP="00E10C01"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r w:rsidRPr="00541DED">
        <w:rPr>
          <w:b/>
          <w:sz w:val="28"/>
          <w:szCs w:val="28"/>
        </w:rPr>
        <w:tab/>
      </w:r>
      <w:proofErr w:type="spellStart"/>
      <w:proofErr w:type="gramStart"/>
      <w:r w:rsidRPr="00541DED">
        <w:t>Sign</w:t>
      </w:r>
      <w:proofErr w:type="spellEnd"/>
      <w:r w:rsidRPr="00541DED">
        <w:t>:…</w:t>
      </w:r>
      <w:proofErr w:type="gramEnd"/>
      <w:r w:rsidRPr="00541DED">
        <w:t>………………………</w:t>
      </w:r>
      <w:r w:rsidR="00E563FC" w:rsidRPr="00541DED">
        <w:t>…………..</w:t>
      </w:r>
    </w:p>
    <w:p w:rsidR="00FC193F" w:rsidRPr="00B87FB6" w:rsidRDefault="00FC193F" w:rsidP="00E10C01">
      <w:r w:rsidRPr="00B87FB6">
        <w:t>Dato for siste revisjon av planbestemmelser</w:t>
      </w:r>
      <w:r w:rsidRPr="00B87FB6">
        <w:tab/>
        <w:t>:</w:t>
      </w:r>
      <w:r w:rsidR="009B51BD" w:rsidRPr="00B87FB6">
        <w:t xml:space="preserve"> </w:t>
      </w:r>
      <w:r w:rsidR="00FC6DA9" w:rsidRPr="00FC6DA9">
        <w:rPr>
          <w:color w:val="FF0000"/>
        </w:rPr>
        <w:t>XX/XX/XXXX</w:t>
      </w:r>
    </w:p>
    <w:p w:rsidR="002C600E" w:rsidRPr="00B87FB6" w:rsidRDefault="00FC193F" w:rsidP="00E10C01">
      <w:r w:rsidRPr="00B87FB6">
        <w:t>Dato for godkjenning i kommunestyret</w:t>
      </w:r>
      <w:r w:rsidRPr="00B87FB6">
        <w:tab/>
      </w:r>
      <w:r w:rsidRPr="00B87FB6">
        <w:tab/>
        <w:t>:</w:t>
      </w:r>
      <w:r w:rsidR="004E3017" w:rsidRPr="00B87FB6">
        <w:t xml:space="preserve"> </w:t>
      </w:r>
    </w:p>
    <w:p w:rsidR="002C600E" w:rsidRPr="00B87FB6" w:rsidRDefault="002C600E" w:rsidP="00E10C01"/>
    <w:p w:rsidR="002C600E" w:rsidRPr="00B87FB6" w:rsidRDefault="002C600E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ind w:left="993"/>
        <w:rPr>
          <w:b/>
        </w:rPr>
      </w:pPr>
      <w:r w:rsidRPr="00B87FB6">
        <w:rPr>
          <w:b/>
        </w:rPr>
        <w:t>AVGRENS</w:t>
      </w:r>
      <w:r w:rsidR="00A35FA5">
        <w:rPr>
          <w:b/>
        </w:rPr>
        <w:t>N</w:t>
      </w:r>
      <w:r w:rsidRPr="00B87FB6">
        <w:rPr>
          <w:b/>
        </w:rPr>
        <w:t>ING</w:t>
      </w:r>
    </w:p>
    <w:p w:rsidR="002C600E" w:rsidRPr="00B87FB6" w:rsidRDefault="002C600E" w:rsidP="00E10C01">
      <w:r w:rsidRPr="00B87FB6">
        <w:t xml:space="preserve">Regulert område er vist med </w:t>
      </w:r>
      <w:proofErr w:type="spellStart"/>
      <w:r w:rsidRPr="00B87FB6">
        <w:t>reguleringsgrense</w:t>
      </w:r>
      <w:proofErr w:type="spellEnd"/>
      <w:r w:rsidRPr="00B87FB6">
        <w:t xml:space="preserve"> </w:t>
      </w:r>
      <w:r w:rsidR="004E3017" w:rsidRPr="00B87FB6">
        <w:t>på plankart med</w:t>
      </w:r>
      <w:r w:rsidR="00D422A1" w:rsidRPr="00B87FB6">
        <w:t xml:space="preserve"> plan-ID</w:t>
      </w:r>
      <w:r w:rsidR="00FC6DA9">
        <w:t xml:space="preserve"> 5014</w:t>
      </w:r>
      <w:r w:rsidR="00FC6DA9" w:rsidRPr="00FC6DA9">
        <w:rPr>
          <w:color w:val="FF0000"/>
        </w:rPr>
        <w:t>XXXXXX</w:t>
      </w:r>
      <w:r w:rsidR="009B51BD" w:rsidRPr="00B87FB6">
        <w:t>, datert</w:t>
      </w:r>
      <w:r w:rsidR="009E5054">
        <w:t xml:space="preserve"> </w:t>
      </w:r>
      <w:r w:rsidR="00FC6DA9" w:rsidRPr="00FC6DA9">
        <w:rPr>
          <w:color w:val="FF0000"/>
        </w:rPr>
        <w:t>XX/XX/XXXX</w:t>
      </w:r>
    </w:p>
    <w:p w:rsidR="002C600E" w:rsidRDefault="002C600E" w:rsidP="00E10C01">
      <w:r w:rsidRPr="00B87FB6">
        <w:t>Disse bestemmelsene gjelder for arealet som ligger innenfor plangrensen.</w:t>
      </w:r>
    </w:p>
    <w:p w:rsidR="00AE06E1" w:rsidRPr="00B87FB6" w:rsidRDefault="00AE06E1" w:rsidP="00E10C01"/>
    <w:p w:rsidR="002C600E" w:rsidRPr="00B87FB6" w:rsidRDefault="002C600E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ind w:left="993"/>
        <w:rPr>
          <w:b/>
        </w:rPr>
      </w:pPr>
      <w:r w:rsidRPr="00B87FB6">
        <w:rPr>
          <w:b/>
        </w:rPr>
        <w:t>REGULERINGSFORMÅL</w:t>
      </w:r>
    </w:p>
    <w:p w:rsidR="00FC193F" w:rsidRPr="00B87FB6" w:rsidRDefault="002C600E" w:rsidP="00E10C01">
      <w:r w:rsidRPr="00B87FB6">
        <w:t>I medhold av plan- og bygningsloven §12-5 og §12-6 er planområdet inndelt i arealer med følgende arealformål, hensynssoner og områdebestemmelser.</w:t>
      </w:r>
      <w:r w:rsidR="00FC193F" w:rsidRPr="00B87FB6">
        <w:tab/>
      </w:r>
    </w:p>
    <w:p w:rsidR="0075496C" w:rsidRPr="00B87FB6" w:rsidRDefault="0075496C" w:rsidP="00E10C01">
      <w:pPr>
        <w:rPr>
          <w:u w:val="single"/>
        </w:rPr>
      </w:pPr>
      <w:r w:rsidRPr="00B87FB6">
        <w:rPr>
          <w:u w:val="single"/>
        </w:rPr>
        <w:t>Bebyggelse og anlegg (PBL § 12-5 nr</w:t>
      </w:r>
      <w:r w:rsidR="00D60BCA">
        <w:rPr>
          <w:u w:val="single"/>
        </w:rPr>
        <w:t>.</w:t>
      </w:r>
      <w:r w:rsidRPr="00B87FB6">
        <w:rPr>
          <w:u w:val="single"/>
        </w:rPr>
        <w:t xml:space="preserve"> 1)</w:t>
      </w:r>
    </w:p>
    <w:p w:rsidR="004E3017" w:rsidRPr="00B87FB6" w:rsidRDefault="00D422A1" w:rsidP="005B7C39">
      <w:pPr>
        <w:numPr>
          <w:ilvl w:val="0"/>
          <w:numId w:val="1"/>
        </w:numPr>
        <w:ind w:left="709" w:hanging="283"/>
      </w:pPr>
      <w:r w:rsidRPr="00B87FB6">
        <w:t xml:space="preserve">Boligbebyggelse </w:t>
      </w:r>
      <w:r w:rsidR="00D87F5B">
        <w:t>(eks)</w:t>
      </w:r>
    </w:p>
    <w:p w:rsidR="00D422A1" w:rsidRPr="00B87FB6" w:rsidRDefault="00D87F5B" w:rsidP="00E10C01">
      <w:pPr>
        <w:rPr>
          <w:u w:val="single"/>
        </w:rPr>
      </w:pPr>
      <w:r>
        <w:rPr>
          <w:u w:val="single"/>
        </w:rPr>
        <w:t>S</w:t>
      </w:r>
      <w:r w:rsidRPr="00D87F5B">
        <w:rPr>
          <w:u w:val="single"/>
        </w:rPr>
        <w:t>amferdselsanlegg og teknisk infrastruktur</w:t>
      </w:r>
      <w:r>
        <w:rPr>
          <w:u w:val="single"/>
        </w:rPr>
        <w:t xml:space="preserve"> (PBL § 12-5 nr</w:t>
      </w:r>
      <w:r w:rsidR="00D60BCA">
        <w:rPr>
          <w:u w:val="single"/>
        </w:rPr>
        <w:t>.</w:t>
      </w:r>
      <w:r>
        <w:rPr>
          <w:u w:val="single"/>
        </w:rPr>
        <w:t xml:space="preserve"> 2</w:t>
      </w:r>
      <w:r w:rsidR="0075496C" w:rsidRPr="00B87FB6">
        <w:rPr>
          <w:u w:val="single"/>
        </w:rPr>
        <w:t>)</w:t>
      </w:r>
    </w:p>
    <w:p w:rsidR="0075496C" w:rsidRPr="00B87FB6" w:rsidRDefault="00D87F5B" w:rsidP="005B7C39">
      <w:pPr>
        <w:numPr>
          <w:ilvl w:val="0"/>
          <w:numId w:val="1"/>
        </w:numPr>
        <w:ind w:left="709" w:hanging="283"/>
      </w:pPr>
      <w:r>
        <w:t>Veg (eks)</w:t>
      </w:r>
    </w:p>
    <w:p w:rsidR="00D422A1" w:rsidRPr="00B87FB6" w:rsidRDefault="00D87F5B" w:rsidP="00E10C01">
      <w:pPr>
        <w:rPr>
          <w:u w:val="single"/>
        </w:rPr>
      </w:pPr>
      <w:r>
        <w:rPr>
          <w:u w:val="single"/>
        </w:rPr>
        <w:t>G</w:t>
      </w:r>
      <w:r w:rsidRPr="00D87F5B">
        <w:rPr>
          <w:u w:val="single"/>
        </w:rPr>
        <w:t xml:space="preserve">rønnstruktur </w:t>
      </w:r>
      <w:r>
        <w:rPr>
          <w:u w:val="single"/>
        </w:rPr>
        <w:t>(PBL § 12- 5 nr</w:t>
      </w:r>
      <w:r w:rsidR="00D60BCA">
        <w:rPr>
          <w:u w:val="single"/>
        </w:rPr>
        <w:t>.</w:t>
      </w:r>
      <w:r>
        <w:rPr>
          <w:u w:val="single"/>
        </w:rPr>
        <w:t xml:space="preserve"> 3</w:t>
      </w:r>
      <w:r w:rsidR="00D422A1" w:rsidRPr="00B87FB6">
        <w:rPr>
          <w:u w:val="single"/>
        </w:rPr>
        <w:t>)</w:t>
      </w:r>
    </w:p>
    <w:p w:rsidR="00D422A1" w:rsidRDefault="00E70D99" w:rsidP="005B7C39">
      <w:pPr>
        <w:numPr>
          <w:ilvl w:val="0"/>
          <w:numId w:val="1"/>
        </w:numPr>
        <w:ind w:left="709" w:hanging="283"/>
      </w:pPr>
      <w:r>
        <w:t>Turdrag (eks)</w:t>
      </w:r>
    </w:p>
    <w:p w:rsidR="00E70D99" w:rsidRDefault="00E70D99" w:rsidP="00E10C01">
      <w:pPr>
        <w:rPr>
          <w:u w:val="single"/>
        </w:rPr>
      </w:pPr>
      <w:r>
        <w:rPr>
          <w:u w:val="single"/>
        </w:rPr>
        <w:t>Forsvaret (PBL § 12- 5 nr</w:t>
      </w:r>
      <w:r w:rsidR="00D60BCA">
        <w:rPr>
          <w:u w:val="single"/>
        </w:rPr>
        <w:t>.</w:t>
      </w:r>
      <w:r>
        <w:rPr>
          <w:u w:val="single"/>
        </w:rPr>
        <w:t xml:space="preserve"> 4)</w:t>
      </w:r>
    </w:p>
    <w:p w:rsidR="00E70D99" w:rsidRPr="003657EA" w:rsidRDefault="00E70D99" w:rsidP="005B7C39">
      <w:pPr>
        <w:numPr>
          <w:ilvl w:val="0"/>
          <w:numId w:val="1"/>
        </w:numPr>
        <w:ind w:left="709" w:hanging="283"/>
      </w:pPr>
      <w:r>
        <w:t>Militære formål (eks)</w:t>
      </w:r>
    </w:p>
    <w:p w:rsidR="00E70D99" w:rsidRDefault="00E70D99" w:rsidP="00E10C01">
      <w:pPr>
        <w:rPr>
          <w:u w:val="single"/>
        </w:rPr>
      </w:pPr>
      <w:r>
        <w:rPr>
          <w:u w:val="single"/>
        </w:rPr>
        <w:t>L</w:t>
      </w:r>
      <w:r w:rsidRPr="00E70D99">
        <w:rPr>
          <w:u w:val="single"/>
        </w:rPr>
        <w:t>andbruks-, natur- og friluftsformål samt reindrift</w:t>
      </w:r>
      <w:r>
        <w:rPr>
          <w:u w:val="single"/>
        </w:rPr>
        <w:t xml:space="preserve"> (PBL § 12- 5 nr</w:t>
      </w:r>
      <w:r w:rsidR="00D60BCA">
        <w:rPr>
          <w:u w:val="single"/>
        </w:rPr>
        <w:t>.</w:t>
      </w:r>
      <w:r>
        <w:rPr>
          <w:u w:val="single"/>
        </w:rPr>
        <w:t xml:space="preserve"> 5</w:t>
      </w:r>
      <w:r w:rsidRPr="00E70D99">
        <w:rPr>
          <w:u w:val="single"/>
        </w:rPr>
        <w:t>)</w:t>
      </w:r>
    </w:p>
    <w:p w:rsidR="00E70D99" w:rsidRPr="003657EA" w:rsidRDefault="00E70D99" w:rsidP="005B7C39">
      <w:pPr>
        <w:numPr>
          <w:ilvl w:val="0"/>
          <w:numId w:val="1"/>
        </w:numPr>
        <w:ind w:left="709" w:hanging="283"/>
      </w:pPr>
      <w:r>
        <w:t>Landbruk (eks)</w:t>
      </w:r>
    </w:p>
    <w:p w:rsidR="00E70D99" w:rsidRDefault="00E70D99" w:rsidP="00E10C01">
      <w:pPr>
        <w:rPr>
          <w:u w:val="single"/>
        </w:rPr>
      </w:pPr>
      <w:r>
        <w:rPr>
          <w:u w:val="single"/>
        </w:rPr>
        <w:t>B</w:t>
      </w:r>
      <w:r w:rsidRPr="00E70D99">
        <w:rPr>
          <w:u w:val="single"/>
        </w:rPr>
        <w:t>ruk og vern av sjø og vassdrag, med tilhørende strandsone</w:t>
      </w:r>
      <w:r>
        <w:rPr>
          <w:u w:val="single"/>
        </w:rPr>
        <w:t xml:space="preserve"> (PBL § 12- 5 nr</w:t>
      </w:r>
      <w:r w:rsidR="00D60BCA">
        <w:rPr>
          <w:u w:val="single"/>
        </w:rPr>
        <w:t>.</w:t>
      </w:r>
      <w:r>
        <w:rPr>
          <w:u w:val="single"/>
        </w:rPr>
        <w:t xml:space="preserve"> 6</w:t>
      </w:r>
      <w:r w:rsidRPr="00E70D99">
        <w:rPr>
          <w:u w:val="single"/>
        </w:rPr>
        <w:t>)</w:t>
      </w:r>
    </w:p>
    <w:p w:rsidR="00E70D99" w:rsidRPr="003657EA" w:rsidRDefault="00E70D99" w:rsidP="005B7C39">
      <w:pPr>
        <w:numPr>
          <w:ilvl w:val="0"/>
          <w:numId w:val="1"/>
        </w:numPr>
        <w:ind w:left="709" w:hanging="283"/>
      </w:pPr>
      <w:r>
        <w:lastRenderedPageBreak/>
        <w:t>Ferdsel (eks)</w:t>
      </w:r>
    </w:p>
    <w:p w:rsidR="004439F0" w:rsidRDefault="004439F0" w:rsidP="00E10C01">
      <w:pPr>
        <w:rPr>
          <w:u w:val="single"/>
        </w:rPr>
      </w:pPr>
      <w:r>
        <w:rPr>
          <w:u w:val="single"/>
        </w:rPr>
        <w:t>Hensynssoner (PBL § 12- 6)</w:t>
      </w:r>
    </w:p>
    <w:p w:rsidR="004439F0" w:rsidRPr="003657EA" w:rsidRDefault="004439F0" w:rsidP="005B7C39">
      <w:pPr>
        <w:numPr>
          <w:ilvl w:val="0"/>
          <w:numId w:val="1"/>
        </w:numPr>
        <w:ind w:left="709" w:hanging="283"/>
      </w:pPr>
      <w:r>
        <w:t>Støysone (eks)</w:t>
      </w:r>
    </w:p>
    <w:p w:rsidR="00F763D2" w:rsidRPr="00B87FB6" w:rsidRDefault="00F763D2" w:rsidP="00E10C01"/>
    <w:p w:rsidR="00C31D49" w:rsidRDefault="00F763D2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ind w:left="993"/>
        <w:rPr>
          <w:b/>
        </w:rPr>
      </w:pPr>
      <w:r w:rsidRPr="00E10C01">
        <w:rPr>
          <w:b/>
        </w:rPr>
        <w:t>FELLESBESTEMMELSER</w:t>
      </w:r>
    </w:p>
    <w:p w:rsidR="005B7C39" w:rsidRPr="005B7C39" w:rsidRDefault="009F4620" w:rsidP="005B7C39">
      <w:pPr>
        <w:pStyle w:val="Listeavsnitt"/>
        <w:ind w:left="709"/>
        <w:rPr>
          <w:rFonts w:eastAsia="Times New Roman" w:cs="Calibri"/>
          <w:i/>
          <w:color w:val="FF0000"/>
          <w:lang w:eastAsia="nb-NO"/>
        </w:rPr>
      </w:pPr>
      <w:r w:rsidRPr="00C31D49">
        <w:rPr>
          <w:rFonts w:eastAsia="Times New Roman" w:cs="Calibri"/>
          <w:i/>
          <w:color w:val="FF0000"/>
          <w:lang w:eastAsia="nb-NO"/>
        </w:rPr>
        <w:t>Bestemmelser som gjelder for hele planområdet. Kan eksempelvis omfatte:</w:t>
      </w:r>
    </w:p>
    <w:p w:rsidR="00E10C01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E10C01">
        <w:rPr>
          <w:rFonts w:eastAsia="Times New Roman" w:cs="Calibri"/>
          <w:b/>
          <w:lang w:eastAsia="nb-NO"/>
        </w:rPr>
        <w:t>Funksjons- og kvalitetskrav (§ 12-7 nr. 4)</w:t>
      </w:r>
    </w:p>
    <w:p w:rsidR="003657EA" w:rsidRPr="003657EA" w:rsidRDefault="00AE06E1" w:rsidP="005B7C39">
      <w:pPr>
        <w:pStyle w:val="Listeavsnitt"/>
        <w:numPr>
          <w:ilvl w:val="1"/>
          <w:numId w:val="4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AE06E1" w:rsidRPr="005B7C39" w:rsidRDefault="00AE06E1" w:rsidP="005B7C39">
      <w:pPr>
        <w:spacing w:after="0"/>
        <w:rPr>
          <w:rFonts w:eastAsia="Times New Roman" w:cs="Calibri"/>
          <w:lang w:eastAsia="nb-NO"/>
        </w:rPr>
      </w:pPr>
    </w:p>
    <w:p w:rsidR="009F4620" w:rsidRPr="00E10C01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E10C01">
        <w:rPr>
          <w:rFonts w:eastAsia="Times New Roman" w:cs="Calibri"/>
          <w:b/>
          <w:lang w:eastAsia="nb-NO"/>
        </w:rPr>
        <w:t>Universell utforming</w:t>
      </w:r>
    </w:p>
    <w:p w:rsidR="00E10C01" w:rsidRPr="00620C52" w:rsidRDefault="009F4620" w:rsidP="005B7C39">
      <w:pPr>
        <w:pStyle w:val="Listeavsnitt"/>
        <w:numPr>
          <w:ilvl w:val="1"/>
          <w:numId w:val="6"/>
        </w:numPr>
        <w:spacing w:after="0"/>
        <w:rPr>
          <w:bCs/>
          <w:iCs/>
        </w:rPr>
      </w:pPr>
      <w:bookmarkStart w:id="1" w:name="_Hlk79493939"/>
      <w:r w:rsidRPr="00620C52">
        <w:rPr>
          <w:bCs/>
          <w:iCs/>
        </w:rPr>
        <w:t>[Bestemmelse]</w:t>
      </w:r>
    </w:p>
    <w:bookmarkEnd w:id="1"/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Estetisk utforming</w:t>
      </w:r>
    </w:p>
    <w:p w:rsidR="009F4620" w:rsidRPr="00620C52" w:rsidRDefault="009F4620" w:rsidP="005B7C39">
      <w:pPr>
        <w:pStyle w:val="Listeavsnitt"/>
        <w:numPr>
          <w:ilvl w:val="1"/>
          <w:numId w:val="7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Terrengbehandling</w:t>
      </w:r>
    </w:p>
    <w:p w:rsidR="009F4620" w:rsidRPr="00620C52" w:rsidRDefault="009F4620" w:rsidP="005B7C39">
      <w:pPr>
        <w:pStyle w:val="Listeavsnitt"/>
        <w:numPr>
          <w:ilvl w:val="1"/>
          <w:numId w:val="8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Overvannshåndtering</w:t>
      </w:r>
    </w:p>
    <w:p w:rsidR="009F4620" w:rsidRPr="00620C52" w:rsidRDefault="009F4620" w:rsidP="005B7C39">
      <w:pPr>
        <w:pStyle w:val="Listeavsnitt"/>
        <w:numPr>
          <w:ilvl w:val="1"/>
          <w:numId w:val="9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Verneverdier kulturmiljø/naturmangfold (§ 12-7 nr. 6)</w:t>
      </w:r>
    </w:p>
    <w:p w:rsidR="009F4620" w:rsidRPr="00620C52" w:rsidRDefault="009F4620" w:rsidP="005B7C39">
      <w:pPr>
        <w:pStyle w:val="Listeavsnitt"/>
        <w:numPr>
          <w:ilvl w:val="1"/>
          <w:numId w:val="10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Byggegrenser (§ 12-7 nr. 2)</w:t>
      </w:r>
    </w:p>
    <w:p w:rsidR="00C31D49" w:rsidRDefault="009F4620" w:rsidP="00C31D49">
      <w:pPr>
        <w:spacing w:after="0"/>
        <w:ind w:left="709"/>
        <w:rPr>
          <w:rFonts w:eastAsia="Times New Roman" w:cs="Calibri"/>
          <w:i/>
          <w:color w:val="FF0000"/>
          <w:lang w:eastAsia="nb-NO"/>
        </w:rPr>
      </w:pPr>
      <w:r w:rsidRPr="00D60BCA">
        <w:rPr>
          <w:rFonts w:eastAsia="Times New Roman" w:cs="Calibri"/>
          <w:i/>
          <w:color w:val="FF0000"/>
          <w:lang w:eastAsia="nb-NO"/>
        </w:rPr>
        <w:t>Eksempelvis mot veg eller jernbane. Byggegrenser angis om mulig kun på plankartet. Utfyllende verbale bestemmelser kan ved behov angis her.</w:t>
      </w:r>
    </w:p>
    <w:p w:rsidR="009F4620" w:rsidRPr="00C31D49" w:rsidRDefault="009F4620" w:rsidP="005B7C39">
      <w:pPr>
        <w:pStyle w:val="Listeavsnitt"/>
        <w:numPr>
          <w:ilvl w:val="1"/>
          <w:numId w:val="11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Miljøkvalitet (§ 12-7 nr. 3)</w:t>
      </w:r>
    </w:p>
    <w:p w:rsidR="009F4620" w:rsidRPr="00D60BCA" w:rsidRDefault="009F4620" w:rsidP="00C31D49">
      <w:pPr>
        <w:spacing w:after="0"/>
        <w:ind w:left="709"/>
        <w:rPr>
          <w:rFonts w:eastAsia="Times New Roman" w:cs="Calibri"/>
          <w:i/>
          <w:color w:val="FF0000"/>
          <w:lang w:eastAsia="nb-NO"/>
        </w:rPr>
      </w:pPr>
      <w:r w:rsidRPr="00D60BCA">
        <w:rPr>
          <w:rFonts w:eastAsia="Times New Roman" w:cs="Calibri"/>
          <w:i/>
          <w:color w:val="FF0000"/>
          <w:lang w:eastAsia="nb-NO"/>
        </w:rPr>
        <w:t>For eksempel knyttet til støy og forurensning.</w:t>
      </w:r>
    </w:p>
    <w:p w:rsidR="003657EA" w:rsidRPr="003657EA" w:rsidRDefault="009F4620" w:rsidP="005B7C39">
      <w:pPr>
        <w:pStyle w:val="Listeavsnitt"/>
        <w:numPr>
          <w:ilvl w:val="1"/>
          <w:numId w:val="5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Samfunnssikkerhet (§ 12-7 nr. 1, 2, 4)</w:t>
      </w:r>
    </w:p>
    <w:p w:rsidR="009F4620" w:rsidRPr="00D60BCA" w:rsidRDefault="009F4620" w:rsidP="00C31D49">
      <w:pPr>
        <w:spacing w:after="0"/>
        <w:ind w:left="709"/>
        <w:rPr>
          <w:rFonts w:eastAsia="Times New Roman" w:cs="Calibri"/>
          <w:i/>
          <w:color w:val="FF0000"/>
          <w:lang w:eastAsia="nb-NO"/>
        </w:rPr>
      </w:pPr>
      <w:r w:rsidRPr="00D60BCA">
        <w:rPr>
          <w:rFonts w:eastAsia="Times New Roman" w:cs="Calibri"/>
          <w:i/>
          <w:color w:val="FF0000"/>
          <w:lang w:eastAsia="nb-NO"/>
        </w:rPr>
        <w:t>For eksempel knyttet til flom eller skred/ras.</w:t>
      </w:r>
    </w:p>
    <w:p w:rsidR="009F4620" w:rsidRPr="00620C52" w:rsidRDefault="009F4620" w:rsidP="005B7C39">
      <w:pPr>
        <w:pStyle w:val="Listeavsnitt"/>
        <w:numPr>
          <w:ilvl w:val="1"/>
          <w:numId w:val="12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9F4620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 xml:space="preserve">Vannbåren varme og fjernvarme (§ 12-7 nr. 8) </w:t>
      </w:r>
    </w:p>
    <w:p w:rsidR="009F4620" w:rsidRPr="00620C52" w:rsidRDefault="009F4620" w:rsidP="005B7C39">
      <w:pPr>
        <w:pStyle w:val="Listeavsnitt"/>
        <w:numPr>
          <w:ilvl w:val="1"/>
          <w:numId w:val="13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01B1A" w:rsidRPr="005B7C39" w:rsidRDefault="00F01B1A" w:rsidP="005B7C39">
      <w:pPr>
        <w:spacing w:after="0"/>
        <w:rPr>
          <w:rFonts w:eastAsia="Times New Roman" w:cs="Calibri"/>
          <w:lang w:eastAsia="nb-NO"/>
        </w:rPr>
      </w:pPr>
    </w:p>
    <w:p w:rsidR="009F4620" w:rsidRPr="009F4620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lang w:eastAsia="nb-NO"/>
        </w:rPr>
      </w:pPr>
      <w:r w:rsidRPr="009F4620">
        <w:rPr>
          <w:rFonts w:eastAsia="Times New Roman" w:cs="Calibri"/>
          <w:b/>
          <w:lang w:eastAsia="nb-NO"/>
        </w:rPr>
        <w:t>Krav om undersøkelser før/ved gjennomføring av planen (§ 12-7 nr. 12)</w:t>
      </w:r>
    </w:p>
    <w:p w:rsidR="009F4620" w:rsidRPr="00620C52" w:rsidRDefault="009F4620" w:rsidP="005B7C39">
      <w:pPr>
        <w:pStyle w:val="Listeavsnitt"/>
        <w:numPr>
          <w:ilvl w:val="1"/>
          <w:numId w:val="14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9054E9" w:rsidRPr="009054E9" w:rsidRDefault="009054E9" w:rsidP="007D75EE">
      <w:pPr>
        <w:spacing w:before="240"/>
        <w:rPr>
          <w:b/>
        </w:rPr>
      </w:pPr>
    </w:p>
    <w:p w:rsidR="009F4620" w:rsidRPr="009F4620" w:rsidRDefault="00D60BCA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ind w:left="993"/>
        <w:rPr>
          <w:b/>
        </w:rPr>
      </w:pPr>
      <w:r w:rsidRPr="009F4620">
        <w:rPr>
          <w:b/>
        </w:rPr>
        <w:t>BESTEMMELSER TIL AREALFORMÅL</w:t>
      </w:r>
    </w:p>
    <w:p w:rsidR="009F4620" w:rsidRPr="008F7F72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u w:val="single"/>
          <w:lang w:eastAsia="nb-NO"/>
        </w:rPr>
      </w:pPr>
      <w:r w:rsidRPr="008F7F72">
        <w:rPr>
          <w:rFonts w:eastAsia="Times New Roman" w:cs="Calibri"/>
          <w:b/>
          <w:u w:val="single"/>
          <w:lang w:eastAsia="nb-NO"/>
        </w:rPr>
        <w:lastRenderedPageBreak/>
        <w:t>Bebyggelse og anlegg (§ 12-5 nr. 1)</w:t>
      </w:r>
    </w:p>
    <w:p w:rsidR="00D60BCA" w:rsidRPr="008F7F72" w:rsidRDefault="009F4620" w:rsidP="005B7C39">
      <w:pPr>
        <w:pStyle w:val="Listeavsnitt"/>
        <w:numPr>
          <w:ilvl w:val="2"/>
          <w:numId w:val="2"/>
        </w:numPr>
        <w:tabs>
          <w:tab w:val="clear" w:pos="992"/>
        </w:tabs>
        <w:spacing w:after="0"/>
        <w:ind w:left="709" w:hanging="708"/>
        <w:rPr>
          <w:rFonts w:eastAsia="Times New Roman" w:cs="Calibri"/>
          <w:b/>
          <w:lang w:eastAsia="nb-NO"/>
        </w:rPr>
      </w:pPr>
      <w:r w:rsidRPr="008F7F72">
        <w:rPr>
          <w:rFonts w:eastAsia="Times New Roman" w:cs="Calibri"/>
          <w:b/>
          <w:lang w:eastAsia="nb-NO"/>
        </w:rPr>
        <w:t>Fellesbestemmelser for bebyggelse og anlegg (felt x, x, x, x, etc.)</w:t>
      </w:r>
    </w:p>
    <w:p w:rsidR="009F4620" w:rsidRPr="00D60BCA" w:rsidRDefault="009F4620" w:rsidP="008F7F72">
      <w:pPr>
        <w:spacing w:after="0"/>
        <w:ind w:left="709"/>
        <w:rPr>
          <w:b/>
          <w:color w:val="FF0000"/>
        </w:rPr>
      </w:pPr>
      <w:r w:rsidRPr="00D60BCA">
        <w:rPr>
          <w:i/>
          <w:color w:val="FF0000"/>
        </w:rPr>
        <w:t>Bestemmelser som gjelder særskilt for alle områder for bebyggelse og anlegg, kan eksempelvis omfatte:</w:t>
      </w:r>
    </w:p>
    <w:p w:rsidR="00171A7A" w:rsidRPr="008F7F72" w:rsidRDefault="00171A7A" w:rsidP="005B7C39">
      <w:pPr>
        <w:pStyle w:val="Listeavsnitt"/>
        <w:numPr>
          <w:ilvl w:val="1"/>
          <w:numId w:val="15"/>
        </w:numPr>
        <w:spacing w:after="0"/>
        <w:rPr>
          <w:bCs/>
          <w:iCs/>
        </w:rPr>
      </w:pPr>
      <w:r w:rsidRPr="008F7F72">
        <w:rPr>
          <w:bCs/>
          <w:iCs/>
        </w:rPr>
        <w:t>Utforming (§12-7 nr. 1):</w:t>
      </w:r>
    </w:p>
    <w:p w:rsidR="00171A7A" w:rsidRPr="008F7F72" w:rsidRDefault="00171A7A" w:rsidP="008F7F72">
      <w:pPr>
        <w:spacing w:after="0"/>
        <w:ind w:left="709"/>
        <w:rPr>
          <w:i/>
          <w:color w:val="FF0000"/>
        </w:rPr>
      </w:pPr>
      <w:r w:rsidRPr="00171A7A">
        <w:rPr>
          <w:i/>
          <w:color w:val="FF0000"/>
        </w:rPr>
        <w:t>Enten for hver tomt, eller for det arealet som er avsatt til byggeområde</w:t>
      </w:r>
      <w:r w:rsidRPr="008F7F72">
        <w:rPr>
          <w:i/>
          <w:color w:val="FF0000"/>
        </w:rPr>
        <w:t>.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>Type bebyggelse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>Grad av utnytting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>Plassering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 xml:space="preserve">Byggehøyder 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>Takform og/eller møneretning</w:t>
      </w:r>
    </w:p>
    <w:p w:rsidR="00171A7A" w:rsidRPr="00AE30F2" w:rsidRDefault="00171A7A" w:rsidP="005B7C39">
      <w:pPr>
        <w:pStyle w:val="Listeavsnitt"/>
        <w:numPr>
          <w:ilvl w:val="2"/>
          <w:numId w:val="3"/>
        </w:numPr>
        <w:ind w:left="1134" w:hanging="425"/>
        <w:rPr>
          <w:bCs/>
          <w:iCs/>
        </w:rPr>
      </w:pPr>
      <w:r w:rsidRPr="007D75EE">
        <w:rPr>
          <w:bCs/>
          <w:iCs/>
        </w:rPr>
        <w:t>Materialbruk</w:t>
      </w:r>
    </w:p>
    <w:p w:rsidR="00171A7A" w:rsidRDefault="00171A7A" w:rsidP="005B7C39">
      <w:pPr>
        <w:pStyle w:val="Listeavsnitt"/>
        <w:numPr>
          <w:ilvl w:val="2"/>
          <w:numId w:val="3"/>
        </w:numPr>
        <w:spacing w:after="0"/>
        <w:ind w:left="1134" w:hanging="425"/>
        <w:rPr>
          <w:bCs/>
          <w:iCs/>
        </w:rPr>
      </w:pPr>
      <w:r w:rsidRPr="007D75EE">
        <w:rPr>
          <w:bCs/>
          <w:iCs/>
        </w:rPr>
        <w:t>Andre krav om utforming</w:t>
      </w:r>
    </w:p>
    <w:p w:rsidR="00171A7A" w:rsidRPr="005B7C39" w:rsidRDefault="00171A7A" w:rsidP="005B7C39">
      <w:pPr>
        <w:spacing w:after="0"/>
        <w:rPr>
          <w:bCs/>
          <w:iCs/>
        </w:rPr>
      </w:pPr>
    </w:p>
    <w:p w:rsidR="00171A7A" w:rsidRPr="00171A7A" w:rsidRDefault="00171A7A" w:rsidP="005B7C39">
      <w:pPr>
        <w:pStyle w:val="Listeavsnitt"/>
        <w:numPr>
          <w:ilvl w:val="1"/>
          <w:numId w:val="15"/>
        </w:numPr>
        <w:spacing w:after="0"/>
        <w:rPr>
          <w:bCs/>
          <w:iCs/>
        </w:rPr>
      </w:pPr>
      <w:r w:rsidRPr="007D75EE">
        <w:rPr>
          <w:bCs/>
          <w:iCs/>
        </w:rPr>
        <w:t>Funksjons- og kvalitetskrav (§ 12-7 nr. 4)</w:t>
      </w:r>
    </w:p>
    <w:p w:rsidR="00171A7A" w:rsidRPr="003657EA" w:rsidRDefault="00013093" w:rsidP="005B7C39">
      <w:pPr>
        <w:pStyle w:val="Listeavsnitt"/>
        <w:numPr>
          <w:ilvl w:val="2"/>
          <w:numId w:val="16"/>
        </w:numPr>
        <w:rPr>
          <w:bCs/>
          <w:iCs/>
        </w:rPr>
      </w:pPr>
      <w:r>
        <w:rPr>
          <w:bCs/>
          <w:iCs/>
        </w:rPr>
        <w:t>At</w:t>
      </w:r>
      <w:r w:rsidR="00171A7A" w:rsidRPr="007D75EE">
        <w:rPr>
          <w:bCs/>
          <w:iCs/>
        </w:rPr>
        <w:t>komst</w:t>
      </w:r>
    </w:p>
    <w:p w:rsidR="00171A7A" w:rsidRPr="00AE30F2" w:rsidRDefault="00171A7A" w:rsidP="005B7C39">
      <w:pPr>
        <w:pStyle w:val="Listeavsnitt"/>
        <w:numPr>
          <w:ilvl w:val="2"/>
          <w:numId w:val="16"/>
        </w:numPr>
        <w:ind w:left="1134" w:hanging="425"/>
        <w:rPr>
          <w:bCs/>
          <w:iCs/>
        </w:rPr>
      </w:pPr>
      <w:r w:rsidRPr="007D75EE">
        <w:rPr>
          <w:bCs/>
          <w:iCs/>
        </w:rPr>
        <w:t>Tilgjengelighet</w:t>
      </w:r>
    </w:p>
    <w:p w:rsidR="00171A7A" w:rsidRDefault="00171A7A" w:rsidP="005B7C39">
      <w:pPr>
        <w:pStyle w:val="Listeavsnitt"/>
        <w:numPr>
          <w:ilvl w:val="2"/>
          <w:numId w:val="16"/>
        </w:numPr>
        <w:spacing w:after="0"/>
        <w:ind w:left="1134" w:hanging="425"/>
        <w:rPr>
          <w:bCs/>
          <w:iCs/>
        </w:rPr>
      </w:pPr>
      <w:r w:rsidRPr="007D75EE">
        <w:rPr>
          <w:bCs/>
          <w:iCs/>
        </w:rPr>
        <w:t>Hensyn til eksisterende vegetasjon og terreng</w:t>
      </w:r>
    </w:p>
    <w:p w:rsidR="00171A7A" w:rsidRPr="005B7C39" w:rsidRDefault="00171A7A" w:rsidP="005B7C39">
      <w:pPr>
        <w:spacing w:after="0"/>
        <w:rPr>
          <w:bCs/>
          <w:iCs/>
        </w:rPr>
      </w:pPr>
    </w:p>
    <w:p w:rsidR="00171A7A" w:rsidRPr="008F7F72" w:rsidRDefault="00171A7A" w:rsidP="005B7C39">
      <w:pPr>
        <w:pStyle w:val="Listeavsnitt"/>
        <w:numPr>
          <w:ilvl w:val="1"/>
          <w:numId w:val="15"/>
        </w:numPr>
        <w:spacing w:after="0"/>
        <w:rPr>
          <w:bCs/>
          <w:iCs/>
        </w:rPr>
      </w:pPr>
      <w:r w:rsidRPr="008F7F72">
        <w:rPr>
          <w:bCs/>
          <w:iCs/>
        </w:rPr>
        <w:t>Boligkvalitet (§ 12-7 nr. 5)</w:t>
      </w:r>
    </w:p>
    <w:p w:rsidR="00171A7A" w:rsidRPr="00AE30F2" w:rsidRDefault="00171A7A" w:rsidP="005B7C39">
      <w:pPr>
        <w:pStyle w:val="Listeavsnitt"/>
        <w:numPr>
          <w:ilvl w:val="2"/>
          <w:numId w:val="17"/>
        </w:numPr>
        <w:rPr>
          <w:bCs/>
          <w:iCs/>
        </w:rPr>
      </w:pPr>
      <w:r w:rsidRPr="007D75EE">
        <w:rPr>
          <w:bCs/>
          <w:iCs/>
        </w:rPr>
        <w:t>Tetthet, antall og boligsammensetning/størrelse</w:t>
      </w:r>
    </w:p>
    <w:p w:rsidR="00171A7A" w:rsidRPr="00AE30F2" w:rsidRDefault="00171A7A" w:rsidP="005B7C39">
      <w:pPr>
        <w:pStyle w:val="Listeavsnitt"/>
        <w:numPr>
          <w:ilvl w:val="2"/>
          <w:numId w:val="17"/>
        </w:numPr>
        <w:ind w:left="1134" w:hanging="425"/>
        <w:rPr>
          <w:bCs/>
          <w:iCs/>
        </w:rPr>
      </w:pPr>
      <w:r w:rsidRPr="007D75EE">
        <w:rPr>
          <w:bCs/>
          <w:iCs/>
        </w:rPr>
        <w:t>Tilgjengelighet</w:t>
      </w:r>
    </w:p>
    <w:p w:rsidR="00171A7A" w:rsidRPr="00AE30F2" w:rsidRDefault="00171A7A" w:rsidP="005B7C39">
      <w:pPr>
        <w:pStyle w:val="Listeavsnitt"/>
        <w:numPr>
          <w:ilvl w:val="2"/>
          <w:numId w:val="17"/>
        </w:numPr>
        <w:ind w:left="1134" w:hanging="425"/>
        <w:rPr>
          <w:bCs/>
          <w:iCs/>
        </w:rPr>
      </w:pPr>
      <w:r w:rsidRPr="007D75EE">
        <w:rPr>
          <w:bCs/>
          <w:iCs/>
        </w:rPr>
        <w:t>Andre forhold knyttet til byggegrenser, miljøkvalitet, samfunnssikkerhet og verneverdier som gjelder dette/disse byggeområdene spesielt (§ 12-7 nr. 2, 3, 4, 6)</w:t>
      </w:r>
    </w:p>
    <w:p w:rsidR="00171A7A" w:rsidRPr="00AE30F2" w:rsidRDefault="00171A7A" w:rsidP="005B7C39">
      <w:pPr>
        <w:pStyle w:val="Listeavsnitt"/>
        <w:numPr>
          <w:ilvl w:val="2"/>
          <w:numId w:val="17"/>
        </w:numPr>
        <w:ind w:left="1134" w:hanging="425"/>
        <w:rPr>
          <w:bCs/>
          <w:iCs/>
        </w:rPr>
      </w:pPr>
      <w:r w:rsidRPr="007D75EE">
        <w:rPr>
          <w:bCs/>
          <w:iCs/>
        </w:rPr>
        <w:t>Juridiske linjer, eksempelvis støyskjerm, støttemur, sikringsgjerde (§§ 12-7 nr. 1 og 4)</w:t>
      </w:r>
    </w:p>
    <w:p w:rsidR="002B63E0" w:rsidRDefault="00171A7A" w:rsidP="005B7C39">
      <w:pPr>
        <w:pStyle w:val="Listeavsnitt"/>
        <w:numPr>
          <w:ilvl w:val="2"/>
          <w:numId w:val="17"/>
        </w:numPr>
        <w:spacing w:after="0"/>
        <w:ind w:left="1134" w:hanging="425"/>
        <w:rPr>
          <w:bCs/>
          <w:iCs/>
        </w:rPr>
      </w:pPr>
      <w:r w:rsidRPr="007D75EE">
        <w:rPr>
          <w:bCs/>
          <w:iCs/>
        </w:rPr>
        <w:t>Om området/områdene skal være offentlige eller felles (§ 12-7 nr. 14)</w:t>
      </w:r>
    </w:p>
    <w:p w:rsidR="005B7C39" w:rsidRPr="005B7C39" w:rsidRDefault="005B7C39" w:rsidP="005B7C39">
      <w:pPr>
        <w:spacing w:after="0"/>
        <w:rPr>
          <w:bCs/>
          <w:iCs/>
        </w:rPr>
      </w:pPr>
    </w:p>
    <w:p w:rsidR="002B63E0" w:rsidRPr="008F7F72" w:rsidRDefault="002B63E0" w:rsidP="005B7C39">
      <w:pPr>
        <w:pStyle w:val="Listeavsnitt"/>
        <w:numPr>
          <w:ilvl w:val="1"/>
          <w:numId w:val="15"/>
        </w:numPr>
        <w:spacing w:after="0"/>
        <w:rPr>
          <w:bCs/>
          <w:iCs/>
        </w:rPr>
      </w:pPr>
      <w:r w:rsidRPr="008F7F72">
        <w:rPr>
          <w:bCs/>
          <w:iCs/>
        </w:rPr>
        <w:t xml:space="preserve">Uteoppholdsareal og lekeplasser </w:t>
      </w:r>
    </w:p>
    <w:p w:rsidR="002B63E0" w:rsidRPr="008F7F72" w:rsidRDefault="002B63E0" w:rsidP="008F7F72">
      <w:pPr>
        <w:spacing w:after="0"/>
        <w:ind w:firstLine="708"/>
        <w:rPr>
          <w:bCs/>
          <w:iCs/>
        </w:rPr>
      </w:pPr>
      <w:r w:rsidRPr="008F7F72">
        <w:rPr>
          <w:bCs/>
          <w:iCs/>
        </w:rPr>
        <w:t>Parkering og sykkelparkering</w:t>
      </w:r>
    </w:p>
    <w:p w:rsidR="002B63E0" w:rsidRPr="008F7F72" w:rsidRDefault="002B63E0" w:rsidP="008F7F72">
      <w:pPr>
        <w:spacing w:after="0"/>
        <w:ind w:left="285" w:firstLine="423"/>
        <w:rPr>
          <w:bCs/>
          <w:iCs/>
        </w:rPr>
      </w:pPr>
      <w:r w:rsidRPr="008F7F72">
        <w:rPr>
          <w:bCs/>
          <w:iCs/>
        </w:rPr>
        <w:t>Renovasjon</w:t>
      </w:r>
    </w:p>
    <w:p w:rsidR="00171A7A" w:rsidRPr="00193D68" w:rsidRDefault="00171A7A" w:rsidP="008F7F72">
      <w:pPr>
        <w:ind w:firstLine="708"/>
        <w:rPr>
          <w:b/>
          <w:bCs/>
          <w:iCs/>
          <w:color w:val="FF0000"/>
        </w:rPr>
      </w:pPr>
      <w:r w:rsidRPr="00267467">
        <w:rPr>
          <w:i/>
          <w:color w:val="FF0000"/>
        </w:rPr>
        <w:t>For fellesområder angis hvilke eiendommer eierfellesskapet omfatter.</w:t>
      </w:r>
    </w:p>
    <w:p w:rsidR="009F4620" w:rsidRPr="008F7F72" w:rsidRDefault="009F4620" w:rsidP="005B7C39">
      <w:pPr>
        <w:pStyle w:val="Listeavsnitt"/>
        <w:numPr>
          <w:ilvl w:val="2"/>
          <w:numId w:val="2"/>
        </w:numPr>
        <w:tabs>
          <w:tab w:val="clear" w:pos="992"/>
        </w:tabs>
        <w:spacing w:after="0"/>
        <w:ind w:left="709" w:hanging="708"/>
        <w:rPr>
          <w:rFonts w:eastAsia="Times New Roman" w:cs="Calibri"/>
          <w:b/>
          <w:lang w:eastAsia="nb-NO"/>
        </w:rPr>
      </w:pPr>
      <w:r w:rsidRPr="008F7F72">
        <w:rPr>
          <w:rFonts w:eastAsia="Times New Roman" w:cs="Calibri"/>
          <w:b/>
          <w:lang w:eastAsia="nb-NO"/>
        </w:rPr>
        <w:t>&lt;Arealformål&gt; (</w:t>
      </w:r>
      <w:r w:rsidR="002B63E0" w:rsidRPr="008F7F72">
        <w:rPr>
          <w:rFonts w:eastAsia="Times New Roman" w:cs="Calibri"/>
          <w:b/>
          <w:lang w:eastAsia="nb-NO"/>
        </w:rPr>
        <w:t xml:space="preserve">BSK, BFF, </w:t>
      </w:r>
      <w:r w:rsidR="00F365B1" w:rsidRPr="008F7F72">
        <w:rPr>
          <w:rFonts w:eastAsia="Times New Roman" w:cs="Calibri"/>
          <w:b/>
          <w:lang w:eastAsia="nb-NO"/>
        </w:rPr>
        <w:t>BKB etc</w:t>
      </w:r>
      <w:r w:rsidR="008076D6" w:rsidRPr="008F7F72">
        <w:rPr>
          <w:rFonts w:eastAsia="Times New Roman" w:cs="Calibri"/>
          <w:b/>
          <w:lang w:eastAsia="nb-NO"/>
        </w:rPr>
        <w:t>.</w:t>
      </w:r>
      <w:r w:rsidR="00F365B1" w:rsidRPr="008F7F72">
        <w:rPr>
          <w:rFonts w:eastAsia="Times New Roman" w:cs="Calibri"/>
          <w:b/>
          <w:lang w:eastAsia="nb-NO"/>
        </w:rPr>
        <w:t>)</w:t>
      </w:r>
    </w:p>
    <w:p w:rsidR="009F4620" w:rsidRDefault="009F4620" w:rsidP="008F7F72">
      <w:pPr>
        <w:spacing w:after="0"/>
        <w:ind w:firstLine="708"/>
        <w:rPr>
          <w:i/>
          <w:color w:val="FF0000"/>
        </w:rPr>
      </w:pPr>
      <w:r w:rsidRPr="00A6315E">
        <w:rPr>
          <w:i/>
          <w:color w:val="FF0000"/>
        </w:rPr>
        <w:t>Bestemmelser som gjelder særskilt for enkelte felt, alene eller flere sammen</w:t>
      </w:r>
    </w:p>
    <w:p w:rsidR="00F365B1" w:rsidRPr="00620C52" w:rsidRDefault="00F365B1" w:rsidP="005B7C39">
      <w:pPr>
        <w:pStyle w:val="Listeavsnitt"/>
        <w:numPr>
          <w:ilvl w:val="1"/>
          <w:numId w:val="18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F365B1" w:rsidRPr="00F365B1" w:rsidRDefault="00F365B1" w:rsidP="00F365B1">
      <w:pPr>
        <w:spacing w:after="0"/>
        <w:rPr>
          <w:bCs/>
          <w:iCs/>
        </w:rPr>
      </w:pPr>
    </w:p>
    <w:p w:rsidR="009F4620" w:rsidRPr="008F7F72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u w:val="single"/>
          <w:lang w:eastAsia="nb-NO"/>
        </w:rPr>
      </w:pPr>
      <w:r w:rsidRPr="008F7F72">
        <w:rPr>
          <w:rFonts w:eastAsia="Times New Roman" w:cs="Calibri"/>
          <w:b/>
          <w:u w:val="single"/>
          <w:lang w:eastAsia="nb-NO"/>
        </w:rPr>
        <w:t>Samferdselsanlegg og teknisk infrastruktur (§ 12-5 nr. 2)</w:t>
      </w:r>
    </w:p>
    <w:p w:rsidR="009F4620" w:rsidRPr="008F7F72" w:rsidRDefault="009F4620" w:rsidP="005B7C39">
      <w:pPr>
        <w:pStyle w:val="Listeavsnitt"/>
        <w:numPr>
          <w:ilvl w:val="2"/>
          <w:numId w:val="2"/>
        </w:numPr>
        <w:tabs>
          <w:tab w:val="clear" w:pos="992"/>
        </w:tabs>
        <w:spacing w:after="0"/>
        <w:ind w:left="709" w:hanging="708"/>
        <w:rPr>
          <w:rFonts w:eastAsia="Times New Roman" w:cs="Calibri"/>
          <w:b/>
          <w:lang w:eastAsia="nb-NO"/>
        </w:rPr>
      </w:pPr>
      <w:r w:rsidRPr="008F7F72">
        <w:rPr>
          <w:rFonts w:eastAsia="Times New Roman" w:cs="Calibri"/>
          <w:b/>
          <w:lang w:eastAsia="nb-NO"/>
        </w:rPr>
        <w:t xml:space="preserve">Fellesbestemmelser for samferdselsanlegg og teknisk infrastruktur  </w:t>
      </w:r>
    </w:p>
    <w:p w:rsidR="009F4620" w:rsidRPr="00267467" w:rsidRDefault="009F4620" w:rsidP="008F7F72">
      <w:pPr>
        <w:ind w:left="709"/>
        <w:rPr>
          <w:i/>
          <w:color w:val="FF0000"/>
          <w:lang w:val="nn-NO"/>
        </w:rPr>
      </w:pPr>
      <w:proofErr w:type="spellStart"/>
      <w:r w:rsidRPr="00267467">
        <w:rPr>
          <w:i/>
          <w:color w:val="FF0000"/>
          <w:lang w:val="nn-NO"/>
        </w:rPr>
        <w:t>Bestemmelser</w:t>
      </w:r>
      <w:proofErr w:type="spellEnd"/>
      <w:r w:rsidRPr="00267467">
        <w:rPr>
          <w:i/>
          <w:color w:val="FF0000"/>
          <w:lang w:val="nn-NO"/>
        </w:rPr>
        <w:t xml:space="preserve"> som gjelder særskilt for alle områder for samferdselsanlegg og teknisk infrastruktur, kan eksempelvis omfatte:</w:t>
      </w:r>
    </w:p>
    <w:p w:rsidR="00974ACF" w:rsidRPr="007D75EE" w:rsidRDefault="009F4620" w:rsidP="005B7C39">
      <w:pPr>
        <w:pStyle w:val="Listeavsnitt"/>
        <w:numPr>
          <w:ilvl w:val="1"/>
          <w:numId w:val="19"/>
        </w:numPr>
        <w:spacing w:after="0"/>
        <w:rPr>
          <w:bCs/>
          <w:iCs/>
        </w:rPr>
      </w:pPr>
      <w:r w:rsidRPr="007D75EE">
        <w:rPr>
          <w:bCs/>
          <w:iCs/>
        </w:rPr>
        <w:t>Utforming (§12-7 nr. 1)</w:t>
      </w:r>
    </w:p>
    <w:p w:rsidR="00171A7A" w:rsidRPr="008F7F72" w:rsidRDefault="009F4620" w:rsidP="008F7F72">
      <w:pPr>
        <w:ind w:left="709"/>
        <w:rPr>
          <w:i/>
          <w:color w:val="FF0000"/>
          <w:lang w:val="nn-NO"/>
        </w:rPr>
      </w:pPr>
      <w:r w:rsidRPr="008F7F72">
        <w:rPr>
          <w:i/>
          <w:color w:val="FF0000"/>
          <w:lang w:val="nn-NO"/>
        </w:rPr>
        <w:t>For eksempel krav til opparbeidingen</w:t>
      </w:r>
    </w:p>
    <w:p w:rsidR="00974ACF" w:rsidRPr="007D75EE" w:rsidRDefault="009F4620" w:rsidP="005B7C39">
      <w:pPr>
        <w:pStyle w:val="Listeavsnitt"/>
        <w:numPr>
          <w:ilvl w:val="1"/>
          <w:numId w:val="19"/>
        </w:numPr>
        <w:spacing w:after="0"/>
        <w:rPr>
          <w:bCs/>
          <w:iCs/>
        </w:rPr>
      </w:pPr>
      <w:r w:rsidRPr="007D75EE">
        <w:rPr>
          <w:bCs/>
          <w:iCs/>
        </w:rPr>
        <w:t>Funksjons- og kvalitetskrav (§ 12-7 nr. 4)</w:t>
      </w:r>
    </w:p>
    <w:p w:rsidR="00974ACF" w:rsidRPr="008F7F72" w:rsidRDefault="009F4620" w:rsidP="008F7F72">
      <w:pPr>
        <w:ind w:left="709"/>
        <w:rPr>
          <w:i/>
          <w:color w:val="FF0000"/>
          <w:lang w:val="nn-NO"/>
        </w:rPr>
      </w:pPr>
      <w:r w:rsidRPr="008F7F72">
        <w:rPr>
          <w:i/>
          <w:color w:val="FF0000"/>
          <w:lang w:val="nn-NO"/>
        </w:rPr>
        <w:t>For eksempel stigningsforhold, krav til type dekke</w:t>
      </w:r>
      <w:r w:rsidR="00193D68" w:rsidRPr="008F7F72">
        <w:rPr>
          <w:i/>
          <w:color w:val="FF0000"/>
          <w:lang w:val="nn-NO"/>
        </w:rPr>
        <w:t>, frisikt</w:t>
      </w:r>
    </w:p>
    <w:p w:rsidR="00CB71EB" w:rsidRPr="008F7F72" w:rsidRDefault="00CB71EB" w:rsidP="005B7C39">
      <w:pPr>
        <w:pStyle w:val="Listeavsnitt"/>
        <w:numPr>
          <w:ilvl w:val="1"/>
          <w:numId w:val="19"/>
        </w:numPr>
        <w:spacing w:after="0"/>
        <w:rPr>
          <w:bCs/>
          <w:iCs/>
        </w:rPr>
      </w:pPr>
      <w:r w:rsidRPr="008F7F72">
        <w:rPr>
          <w:bCs/>
          <w:iCs/>
        </w:rPr>
        <w:t>Trafikkregulerende tiltak (§ 12-7 nr. 7)</w:t>
      </w:r>
    </w:p>
    <w:p w:rsidR="00CB71EB" w:rsidRPr="00AE30F2" w:rsidRDefault="00CB71EB" w:rsidP="005B7C39">
      <w:pPr>
        <w:pStyle w:val="Listeavsnitt"/>
        <w:numPr>
          <w:ilvl w:val="2"/>
          <w:numId w:val="20"/>
        </w:numPr>
        <w:rPr>
          <w:bCs/>
          <w:iCs/>
        </w:rPr>
      </w:pPr>
      <w:r w:rsidRPr="007D75EE">
        <w:rPr>
          <w:bCs/>
          <w:iCs/>
        </w:rPr>
        <w:t>Krav til fartsdempende tiltak</w:t>
      </w:r>
    </w:p>
    <w:p w:rsidR="00CB71EB" w:rsidRPr="00AE30F2" w:rsidRDefault="00CB71EB" w:rsidP="005B7C39">
      <w:pPr>
        <w:pStyle w:val="Listeavsnitt"/>
        <w:numPr>
          <w:ilvl w:val="2"/>
          <w:numId w:val="20"/>
        </w:numPr>
        <w:rPr>
          <w:bCs/>
          <w:iCs/>
        </w:rPr>
      </w:pPr>
      <w:r w:rsidRPr="007D75EE">
        <w:rPr>
          <w:bCs/>
          <w:iCs/>
        </w:rPr>
        <w:lastRenderedPageBreak/>
        <w:t>Parkeringsbestemmelser</w:t>
      </w:r>
    </w:p>
    <w:p w:rsidR="008F7F72" w:rsidRDefault="00CB71EB" w:rsidP="005B7C39">
      <w:pPr>
        <w:pStyle w:val="Listeavsnitt"/>
        <w:numPr>
          <w:ilvl w:val="2"/>
          <w:numId w:val="20"/>
        </w:numPr>
        <w:spacing w:after="0"/>
        <w:rPr>
          <w:bCs/>
          <w:iCs/>
        </w:rPr>
      </w:pPr>
      <w:r w:rsidRPr="007D75EE">
        <w:rPr>
          <w:bCs/>
          <w:iCs/>
        </w:rPr>
        <w:t>Om området/områdene skal være offentlige eller felles (§ 12-7 nr. 14)</w:t>
      </w:r>
    </w:p>
    <w:p w:rsidR="00CB71EB" w:rsidRPr="008F7F72" w:rsidRDefault="00CB71EB" w:rsidP="008F7F72">
      <w:pPr>
        <w:ind w:left="709"/>
        <w:rPr>
          <w:i/>
          <w:color w:val="FF0000"/>
          <w:lang w:val="nn-NO"/>
        </w:rPr>
      </w:pPr>
      <w:r w:rsidRPr="008F7F72">
        <w:rPr>
          <w:i/>
          <w:color w:val="FF0000"/>
          <w:lang w:val="nn-NO"/>
        </w:rPr>
        <w:t>For fellesområder angis hvilke eiendommer eierfellesskapet omfatter</w:t>
      </w:r>
    </w:p>
    <w:p w:rsidR="001E3056" w:rsidRDefault="009F4620" w:rsidP="005B7C39">
      <w:pPr>
        <w:pStyle w:val="Listeavsnitt"/>
        <w:numPr>
          <w:ilvl w:val="1"/>
          <w:numId w:val="19"/>
        </w:numPr>
        <w:spacing w:after="0"/>
        <w:rPr>
          <w:bCs/>
          <w:iCs/>
        </w:rPr>
      </w:pPr>
      <w:r w:rsidRPr="007D75EE">
        <w:rPr>
          <w:bCs/>
          <w:iCs/>
        </w:rPr>
        <w:t>Juridiske linjer, eksempelvis støyskjerm, støttemur, sikringsgjerde (§§ 12-7 nr. 1 og 4)</w:t>
      </w:r>
    </w:p>
    <w:p w:rsidR="00193D68" w:rsidRPr="005B7C39" w:rsidRDefault="00193D68" w:rsidP="005B7C39">
      <w:pPr>
        <w:spacing w:after="0"/>
        <w:rPr>
          <w:bCs/>
          <w:iCs/>
        </w:rPr>
      </w:pPr>
    </w:p>
    <w:p w:rsidR="009F4620" w:rsidRPr="008F7F72" w:rsidRDefault="00B65DE2" w:rsidP="005B7C39">
      <w:pPr>
        <w:pStyle w:val="Listeavsnitt"/>
        <w:numPr>
          <w:ilvl w:val="2"/>
          <w:numId w:val="2"/>
        </w:numPr>
        <w:tabs>
          <w:tab w:val="clear" w:pos="992"/>
        </w:tabs>
        <w:spacing w:after="0"/>
        <w:ind w:left="709" w:hanging="708"/>
        <w:rPr>
          <w:rFonts w:eastAsia="Times New Roman" w:cs="Calibri"/>
          <w:b/>
          <w:lang w:eastAsia="nb-NO"/>
        </w:rPr>
      </w:pPr>
      <w:r>
        <w:rPr>
          <w:rFonts w:eastAsia="Times New Roman" w:cs="Calibri"/>
          <w:b/>
          <w:lang w:eastAsia="nb-NO"/>
        </w:rPr>
        <w:t>&lt;Arealformål&gt;</w:t>
      </w:r>
      <w:r w:rsidR="009F4620" w:rsidRPr="008F7F72">
        <w:rPr>
          <w:rFonts w:eastAsia="Times New Roman" w:cs="Calibri"/>
          <w:b/>
          <w:lang w:eastAsia="nb-NO"/>
        </w:rPr>
        <w:t xml:space="preserve"> (</w:t>
      </w:r>
      <w:r>
        <w:rPr>
          <w:rFonts w:eastAsia="Times New Roman" w:cs="Calibri"/>
          <w:b/>
          <w:lang w:eastAsia="nb-NO"/>
        </w:rPr>
        <w:t>V</w:t>
      </w:r>
      <w:r w:rsidR="002B63E0" w:rsidRPr="008F7F72">
        <w:rPr>
          <w:rFonts w:eastAsia="Times New Roman" w:cs="Calibri"/>
          <w:b/>
          <w:lang w:eastAsia="nb-NO"/>
        </w:rPr>
        <w:t>eg, kjøreveg, gang</w:t>
      </w:r>
      <w:r>
        <w:rPr>
          <w:rFonts w:eastAsia="Times New Roman" w:cs="Calibri"/>
          <w:b/>
          <w:lang w:eastAsia="nb-NO"/>
        </w:rPr>
        <w:t>-</w:t>
      </w:r>
      <w:r w:rsidR="002B63E0" w:rsidRPr="008F7F72">
        <w:rPr>
          <w:rFonts w:eastAsia="Times New Roman" w:cs="Calibri"/>
          <w:b/>
          <w:lang w:eastAsia="nb-NO"/>
        </w:rPr>
        <w:t>/</w:t>
      </w:r>
      <w:r w:rsidR="008076D6" w:rsidRPr="008F7F72">
        <w:rPr>
          <w:rFonts w:eastAsia="Times New Roman" w:cs="Calibri"/>
          <w:b/>
          <w:lang w:eastAsia="nb-NO"/>
        </w:rPr>
        <w:t>sykkelveg ...</w:t>
      </w:r>
      <w:r w:rsidR="009F4620" w:rsidRPr="008F7F72">
        <w:rPr>
          <w:rFonts w:eastAsia="Times New Roman" w:cs="Calibri"/>
          <w:b/>
          <w:lang w:eastAsia="nb-NO"/>
        </w:rPr>
        <w:t>)</w:t>
      </w:r>
    </w:p>
    <w:p w:rsidR="00974ACF" w:rsidRDefault="009F4620" w:rsidP="008F7F72">
      <w:pPr>
        <w:spacing w:after="0"/>
        <w:ind w:left="709"/>
        <w:rPr>
          <w:i/>
          <w:color w:val="FF0000"/>
        </w:rPr>
      </w:pPr>
      <w:r w:rsidRPr="00267467">
        <w:rPr>
          <w:i/>
          <w:color w:val="FF0000"/>
        </w:rPr>
        <w:t>Bestemmelser som gjelder særskilt for enkelte felt, alene eller flere sammen</w:t>
      </w:r>
    </w:p>
    <w:p w:rsidR="00F365B1" w:rsidRPr="00620C52" w:rsidRDefault="00F365B1" w:rsidP="005B7C39">
      <w:pPr>
        <w:pStyle w:val="Listeavsnitt"/>
        <w:numPr>
          <w:ilvl w:val="1"/>
          <w:numId w:val="21"/>
        </w:numPr>
        <w:spacing w:after="0"/>
        <w:rPr>
          <w:bCs/>
          <w:iCs/>
        </w:rPr>
      </w:pPr>
      <w:r w:rsidRPr="00620C52">
        <w:rPr>
          <w:bCs/>
          <w:iCs/>
        </w:rPr>
        <w:t>[Bestemmelse]</w:t>
      </w:r>
    </w:p>
    <w:p w:rsidR="003657EA" w:rsidRPr="007D75EE" w:rsidRDefault="003657EA" w:rsidP="008076D6">
      <w:pPr>
        <w:spacing w:after="0"/>
      </w:pPr>
    </w:p>
    <w:p w:rsidR="009F4620" w:rsidRPr="008F7F72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u w:val="single"/>
          <w:lang w:eastAsia="nb-NO"/>
        </w:rPr>
      </w:pPr>
      <w:r w:rsidRPr="008F7F72">
        <w:rPr>
          <w:rFonts w:eastAsia="Times New Roman" w:cs="Calibri"/>
          <w:b/>
          <w:u w:val="single"/>
          <w:lang w:eastAsia="nb-NO"/>
        </w:rPr>
        <w:t>Grønnstruktur (§ 12-5 nr. 3)</w:t>
      </w:r>
    </w:p>
    <w:p w:rsidR="00974ACF" w:rsidRPr="008F7F72" w:rsidRDefault="009F4620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>Arealbruk</w:t>
      </w:r>
    </w:p>
    <w:p w:rsidR="001E3056" w:rsidRPr="008F7F72" w:rsidRDefault="009F4620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>Krav og vilkår til opparbeiding</w:t>
      </w:r>
    </w:p>
    <w:p w:rsidR="001E3056" w:rsidRPr="008F7F72" w:rsidRDefault="009F4620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>Funksjons- og kvalitetskrav (§ 12-7 nr. 4)</w:t>
      </w:r>
    </w:p>
    <w:p w:rsidR="00974ACF" w:rsidRPr="008F7F72" w:rsidRDefault="009F4620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>Dokumentasjonskrav</w:t>
      </w:r>
    </w:p>
    <w:p w:rsidR="00193D68" w:rsidRPr="008F7F72" w:rsidRDefault="00193D68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 xml:space="preserve">Om området/områdene skal være offentlige eller felles (§ 12-7 nr. 14) </w:t>
      </w:r>
    </w:p>
    <w:p w:rsidR="00193D68" w:rsidRPr="008F7F72" w:rsidRDefault="00193D68" w:rsidP="005B7C39">
      <w:pPr>
        <w:pStyle w:val="Listeavsnitt"/>
        <w:numPr>
          <w:ilvl w:val="1"/>
          <w:numId w:val="22"/>
        </w:numPr>
        <w:spacing w:after="0"/>
        <w:rPr>
          <w:bCs/>
          <w:iCs/>
        </w:rPr>
      </w:pPr>
      <w:r w:rsidRPr="008F7F72">
        <w:rPr>
          <w:bCs/>
          <w:iCs/>
        </w:rPr>
        <w:t>Retningslinjer for særlige drifts- og skjøtselstiltak (§ 12-7 nr. 9)</w:t>
      </w:r>
    </w:p>
    <w:p w:rsidR="001E3056" w:rsidRPr="00AE30F2" w:rsidRDefault="001E3056" w:rsidP="005B7C39">
      <w:pPr>
        <w:spacing w:after="0"/>
        <w:rPr>
          <w:b/>
          <w:bCs/>
          <w:iCs/>
          <w:color w:val="FF0000"/>
        </w:rPr>
      </w:pPr>
    </w:p>
    <w:p w:rsidR="001E3056" w:rsidRPr="008F7F72" w:rsidRDefault="009F4620" w:rsidP="005B7C39">
      <w:pPr>
        <w:pStyle w:val="Listeavsnitt"/>
        <w:numPr>
          <w:ilvl w:val="1"/>
          <w:numId w:val="2"/>
        </w:numPr>
        <w:tabs>
          <w:tab w:val="clear" w:pos="992"/>
          <w:tab w:val="num" w:pos="709"/>
        </w:tabs>
        <w:spacing w:after="0"/>
        <w:rPr>
          <w:rFonts w:eastAsia="Times New Roman" w:cs="Calibri"/>
          <w:b/>
          <w:u w:val="single"/>
          <w:lang w:eastAsia="nb-NO"/>
        </w:rPr>
      </w:pPr>
      <w:r w:rsidRPr="008F7F72">
        <w:rPr>
          <w:rFonts w:eastAsia="Times New Roman" w:cs="Calibri"/>
          <w:b/>
          <w:u w:val="single"/>
          <w:lang w:eastAsia="nb-NO"/>
        </w:rPr>
        <w:t>Landbruks-, natur- og friluftsformål (§ 12-5 nr. 5)</w:t>
      </w:r>
    </w:p>
    <w:p w:rsidR="00AE30F2" w:rsidRPr="008F7F72" w:rsidRDefault="003657EA" w:rsidP="005B7C39">
      <w:pPr>
        <w:pStyle w:val="Listeavsnitt"/>
        <w:numPr>
          <w:ilvl w:val="1"/>
          <w:numId w:val="23"/>
        </w:numPr>
        <w:spacing w:after="0"/>
        <w:rPr>
          <w:bCs/>
          <w:iCs/>
        </w:rPr>
      </w:pPr>
      <w:r w:rsidRPr="008F7F72">
        <w:rPr>
          <w:bCs/>
          <w:iCs/>
        </w:rPr>
        <w:t>[Bestemmelse]</w:t>
      </w:r>
    </w:p>
    <w:p w:rsidR="003657EA" w:rsidRPr="003657EA" w:rsidRDefault="003657EA" w:rsidP="008F7F72">
      <w:pPr>
        <w:spacing w:before="240"/>
      </w:pPr>
    </w:p>
    <w:p w:rsidR="008F7F72" w:rsidRDefault="009A66DE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spacing w:after="0"/>
        <w:ind w:left="993"/>
        <w:rPr>
          <w:b/>
        </w:rPr>
      </w:pPr>
      <w:r w:rsidRPr="00D9102F">
        <w:rPr>
          <w:b/>
        </w:rPr>
        <w:t>BESTEMMELSER TIL HENSYNSSONER (§§ 12-6, 12-7 OG 11-8)</w:t>
      </w:r>
    </w:p>
    <w:p w:rsidR="005B7C39" w:rsidRPr="008F7F72" w:rsidRDefault="00D9102F" w:rsidP="005B7C39">
      <w:pPr>
        <w:spacing w:after="0"/>
        <w:ind w:left="709"/>
        <w:rPr>
          <w:i/>
          <w:color w:val="FF0000"/>
        </w:rPr>
      </w:pPr>
      <w:r w:rsidRPr="008F7F72">
        <w:rPr>
          <w:i/>
          <w:color w:val="FF0000"/>
        </w:rPr>
        <w:t>Gi nødvendige bestemmelser til planens hensynssoner slik at hensynssonene får rettslig innhold.</w:t>
      </w:r>
    </w:p>
    <w:p w:rsidR="00D9102F" w:rsidRPr="00D9102F" w:rsidRDefault="00D9102F" w:rsidP="005B7C39">
      <w:pPr>
        <w:pStyle w:val="Listeavsnitt"/>
        <w:numPr>
          <w:ilvl w:val="1"/>
          <w:numId w:val="2"/>
        </w:numPr>
        <w:tabs>
          <w:tab w:val="clear" w:pos="992"/>
        </w:tabs>
        <w:spacing w:after="0"/>
        <w:ind w:left="709" w:hanging="709"/>
        <w:rPr>
          <w:b/>
        </w:rPr>
      </w:pPr>
      <w:r w:rsidRPr="00D9102F">
        <w:rPr>
          <w:b/>
        </w:rPr>
        <w:t>Sikrings-, støy- og faresoner (§ 11-8 a) (sone x, x)</w:t>
      </w:r>
    </w:p>
    <w:p w:rsidR="00D9102F" w:rsidRPr="007F6DB0" w:rsidRDefault="00D9102F" w:rsidP="008F7F72">
      <w:pPr>
        <w:spacing w:after="0"/>
        <w:ind w:left="709"/>
        <w:rPr>
          <w:i/>
          <w:color w:val="FF0000"/>
        </w:rPr>
      </w:pPr>
      <w:r w:rsidRPr="007F6DB0">
        <w:rPr>
          <w:i/>
          <w:color w:val="FF0000"/>
        </w:rPr>
        <w:t xml:space="preserve">Krav eller forbud for å ivareta sikkerhet og avverge fare </w:t>
      </w:r>
    </w:p>
    <w:p w:rsidR="00974ACF" w:rsidRPr="00D9102F" w:rsidRDefault="00974ACF" w:rsidP="001E3056">
      <w:pPr>
        <w:spacing w:after="0"/>
      </w:pPr>
    </w:p>
    <w:p w:rsidR="00D9102F" w:rsidRPr="00D9102F" w:rsidRDefault="00D9102F" w:rsidP="005B7C39">
      <w:pPr>
        <w:pStyle w:val="Listeavsnitt"/>
        <w:numPr>
          <w:ilvl w:val="1"/>
          <w:numId w:val="2"/>
        </w:numPr>
        <w:tabs>
          <w:tab w:val="clear" w:pos="992"/>
        </w:tabs>
        <w:spacing w:after="0"/>
        <w:ind w:left="709" w:hanging="709"/>
        <w:rPr>
          <w:b/>
        </w:rPr>
      </w:pPr>
      <w:r w:rsidRPr="00D9102F">
        <w:rPr>
          <w:b/>
        </w:rPr>
        <w:t>Særlige krav til infrastruktur (§ 11-8 b) (sone x, x)</w:t>
      </w:r>
    </w:p>
    <w:p w:rsidR="00D9102F" w:rsidRPr="007F6DB0" w:rsidRDefault="00D9102F" w:rsidP="008F7F72">
      <w:pPr>
        <w:spacing w:after="0"/>
        <w:ind w:left="709"/>
        <w:rPr>
          <w:i/>
          <w:color w:val="FF0000"/>
        </w:rPr>
      </w:pPr>
      <w:r w:rsidRPr="007F6DB0">
        <w:rPr>
          <w:i/>
          <w:color w:val="FF0000"/>
        </w:rPr>
        <w:t xml:space="preserve">Nærmere angitte løsninger for infrastruktur </w:t>
      </w:r>
    </w:p>
    <w:p w:rsidR="00974ACF" w:rsidRPr="00D9102F" w:rsidRDefault="00974ACF" w:rsidP="001E3056">
      <w:pPr>
        <w:spacing w:after="0"/>
      </w:pPr>
    </w:p>
    <w:p w:rsidR="00D9102F" w:rsidRPr="00D9102F" w:rsidRDefault="00D9102F" w:rsidP="005B7C39">
      <w:pPr>
        <w:pStyle w:val="Listeavsnitt"/>
        <w:numPr>
          <w:ilvl w:val="1"/>
          <w:numId w:val="2"/>
        </w:numPr>
        <w:tabs>
          <w:tab w:val="clear" w:pos="992"/>
        </w:tabs>
        <w:spacing w:after="0"/>
        <w:ind w:left="709" w:hanging="709"/>
        <w:rPr>
          <w:b/>
        </w:rPr>
      </w:pPr>
      <w:r w:rsidRPr="00D9102F">
        <w:rPr>
          <w:b/>
        </w:rPr>
        <w:t xml:space="preserve">Særlige hensyn til landbruk, friluftsliv, grønnstruktur, landskap </w:t>
      </w:r>
      <w:r w:rsidRPr="002D485A">
        <w:rPr>
          <w:b/>
        </w:rPr>
        <w:t xml:space="preserve">eller bevaring av naturmiljø eller kulturmiljø </w:t>
      </w:r>
      <w:r w:rsidRPr="00D9102F">
        <w:rPr>
          <w:b/>
        </w:rPr>
        <w:t>(§ 11-8 c) (sone x, x)</w:t>
      </w:r>
    </w:p>
    <w:p w:rsidR="00D9102F" w:rsidRPr="00D9102F" w:rsidRDefault="00D9102F" w:rsidP="005B7C39">
      <w:pPr>
        <w:numPr>
          <w:ilvl w:val="0"/>
          <w:numId w:val="1"/>
        </w:numPr>
        <w:ind w:left="709" w:hanging="283"/>
      </w:pPr>
      <w:r w:rsidRPr="00D9102F">
        <w:t>Som angir hensyn og/eller følger opp vedtatte sektorplaner</w:t>
      </w:r>
    </w:p>
    <w:p w:rsidR="00D9102F" w:rsidRPr="00D9102F" w:rsidRDefault="00D9102F" w:rsidP="005B7C39">
      <w:pPr>
        <w:numPr>
          <w:ilvl w:val="0"/>
          <w:numId w:val="1"/>
        </w:numPr>
        <w:ind w:left="709" w:hanging="283"/>
      </w:pPr>
      <w:r w:rsidRPr="00D9102F">
        <w:t xml:space="preserve">Om tilrettelegging for eller begrensing av ferdsel </w:t>
      </w:r>
    </w:p>
    <w:p w:rsidR="00D9102F" w:rsidRPr="00D9102F" w:rsidRDefault="00D9102F" w:rsidP="005B7C39">
      <w:pPr>
        <w:numPr>
          <w:ilvl w:val="0"/>
          <w:numId w:val="1"/>
        </w:numPr>
        <w:spacing w:after="0"/>
        <w:ind w:left="709" w:hanging="283"/>
      </w:pPr>
      <w:r w:rsidRPr="00D9102F">
        <w:t>Om bruk og vern</w:t>
      </w:r>
    </w:p>
    <w:p w:rsidR="00974ACF" w:rsidRPr="00D9102F" w:rsidRDefault="00974ACF" w:rsidP="008076D6">
      <w:pPr>
        <w:spacing w:after="0"/>
      </w:pPr>
    </w:p>
    <w:p w:rsidR="00D9102F" w:rsidRPr="00D9102F" w:rsidRDefault="00D9102F" w:rsidP="005B7C39">
      <w:pPr>
        <w:pStyle w:val="Listeavsnitt"/>
        <w:numPr>
          <w:ilvl w:val="1"/>
          <w:numId w:val="2"/>
        </w:numPr>
        <w:tabs>
          <w:tab w:val="clear" w:pos="992"/>
        </w:tabs>
        <w:spacing w:after="0"/>
        <w:ind w:left="709" w:hanging="709"/>
        <w:rPr>
          <w:b/>
        </w:rPr>
      </w:pPr>
      <w:r w:rsidRPr="00D9102F">
        <w:rPr>
          <w:b/>
        </w:rPr>
        <w:t>Båndlagte områder eller båndlegging i påvente av vedtak (§ 11-8 d) (sone x, x)</w:t>
      </w:r>
    </w:p>
    <w:p w:rsidR="00D9102F" w:rsidRPr="00D9102F" w:rsidRDefault="00D9102F" w:rsidP="005B7C39">
      <w:pPr>
        <w:numPr>
          <w:ilvl w:val="0"/>
          <w:numId w:val="1"/>
        </w:numPr>
        <w:ind w:left="709" w:hanging="283"/>
      </w:pPr>
      <w:r w:rsidRPr="00D9102F">
        <w:t>Rådighetsbegrensninger som gjelder inntil forvaltningsvedtak er gjort</w:t>
      </w:r>
    </w:p>
    <w:p w:rsidR="00D9102F" w:rsidRPr="00D9102F" w:rsidRDefault="00D9102F" w:rsidP="005B7C39">
      <w:pPr>
        <w:numPr>
          <w:ilvl w:val="0"/>
          <w:numId w:val="1"/>
        </w:numPr>
        <w:ind w:left="709" w:hanging="283"/>
      </w:pPr>
      <w:r w:rsidRPr="00D9102F">
        <w:t>Hvilke tiltak/virksomheter som er tillatt eller forbudt i henhold til båndlegging etter annen lov</w:t>
      </w:r>
    </w:p>
    <w:p w:rsidR="00D9102F" w:rsidRDefault="00D9102F" w:rsidP="00795CC2">
      <w:pPr>
        <w:spacing w:before="240"/>
      </w:pPr>
    </w:p>
    <w:p w:rsidR="00D9102F" w:rsidRPr="00C31D49" w:rsidRDefault="00AF1C95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spacing w:after="0"/>
        <w:ind w:left="993"/>
        <w:rPr>
          <w:b/>
        </w:rPr>
      </w:pPr>
      <w:r w:rsidRPr="00D9102F">
        <w:rPr>
          <w:b/>
        </w:rPr>
        <w:t>BESTEMMELSER TIL BESTEMMELSESOMRÅDER</w:t>
      </w:r>
    </w:p>
    <w:p w:rsidR="00795CC2" w:rsidRPr="007F6DB0" w:rsidRDefault="00D9102F" w:rsidP="005B7C39">
      <w:pPr>
        <w:spacing w:after="0"/>
        <w:ind w:left="709"/>
        <w:rPr>
          <w:i/>
          <w:color w:val="FF0000"/>
        </w:rPr>
      </w:pPr>
      <w:r w:rsidRPr="007F6DB0">
        <w:rPr>
          <w:i/>
          <w:color w:val="FF0000"/>
        </w:rPr>
        <w:lastRenderedPageBreak/>
        <w:t>Gi nødvendige bestemmelser til planens bestemmelsesområder slik at områdene får et rettslig innhold</w:t>
      </w:r>
    </w:p>
    <w:p w:rsidR="00D9102F" w:rsidRPr="00D9102F" w:rsidRDefault="00D9102F" w:rsidP="005B7C39">
      <w:pPr>
        <w:pStyle w:val="Listeavsnitt"/>
        <w:numPr>
          <w:ilvl w:val="1"/>
          <w:numId w:val="2"/>
        </w:numPr>
        <w:tabs>
          <w:tab w:val="clear" w:pos="992"/>
        </w:tabs>
        <w:spacing w:after="0"/>
        <w:ind w:left="709" w:hanging="709"/>
        <w:rPr>
          <w:b/>
        </w:rPr>
      </w:pPr>
      <w:r w:rsidRPr="00D9102F">
        <w:rPr>
          <w:b/>
        </w:rPr>
        <w:t>Bestemmelser til bestemmelsesområde #</w:t>
      </w:r>
      <w:r w:rsidR="002B63E0">
        <w:rPr>
          <w:b/>
        </w:rPr>
        <w:t>1</w:t>
      </w:r>
    </w:p>
    <w:p w:rsidR="00795CC2" w:rsidRPr="007F6DB0" w:rsidRDefault="00D9102F" w:rsidP="008F7F72">
      <w:pPr>
        <w:spacing w:after="0"/>
        <w:ind w:left="709"/>
        <w:rPr>
          <w:i/>
          <w:color w:val="FF0000"/>
        </w:rPr>
      </w:pPr>
      <w:r w:rsidRPr="007F6DB0">
        <w:rPr>
          <w:i/>
          <w:color w:val="FF0000"/>
        </w:rPr>
        <w:t>Bestemmelser og eller retningslinjer særskilt knyttet til et avgrenset område innenfor et, eller på tvers av flere arealformål (§12-7 nr</w:t>
      </w:r>
      <w:r w:rsidR="00EB2025">
        <w:rPr>
          <w:i/>
          <w:color w:val="FF0000"/>
        </w:rPr>
        <w:t>.</w:t>
      </w:r>
      <w:r w:rsidRPr="007F6DB0">
        <w:rPr>
          <w:i/>
          <w:color w:val="FF0000"/>
        </w:rPr>
        <w:t xml:space="preserve"> 1-14)</w:t>
      </w:r>
    </w:p>
    <w:p w:rsidR="00795CC2" w:rsidRPr="00D9102F" w:rsidRDefault="00795CC2" w:rsidP="00795CC2">
      <w:pPr>
        <w:tabs>
          <w:tab w:val="left" w:pos="992"/>
        </w:tabs>
        <w:spacing w:before="240"/>
      </w:pPr>
    </w:p>
    <w:p w:rsidR="00D9102F" w:rsidRPr="00D9102F" w:rsidRDefault="00542AD8" w:rsidP="005B7C39">
      <w:pPr>
        <w:pStyle w:val="Listeavsnitt"/>
        <w:numPr>
          <w:ilvl w:val="0"/>
          <w:numId w:val="2"/>
        </w:numPr>
        <w:tabs>
          <w:tab w:val="clear" w:pos="992"/>
          <w:tab w:val="num" w:pos="709"/>
        </w:tabs>
        <w:spacing w:after="0"/>
        <w:ind w:left="993"/>
        <w:rPr>
          <w:b/>
        </w:rPr>
      </w:pPr>
      <w:r w:rsidRPr="00D9102F">
        <w:rPr>
          <w:b/>
        </w:rPr>
        <w:t>REKKEFØLGEBESTEMMELSER</w:t>
      </w:r>
    </w:p>
    <w:p w:rsidR="00193D68" w:rsidRDefault="00D9102F" w:rsidP="005B7C39">
      <w:pPr>
        <w:spacing w:after="0"/>
        <w:ind w:left="709"/>
        <w:rPr>
          <w:i/>
          <w:color w:val="FF0000"/>
        </w:rPr>
      </w:pPr>
      <w:r w:rsidRPr="007F6DB0">
        <w:rPr>
          <w:i/>
          <w:color w:val="FF0000"/>
        </w:rPr>
        <w:t>Alle rekkefølgebestemmelser som gjelder for planområdet samles i dette kapitlet (§ 12-7 nr. 10).</w:t>
      </w:r>
    </w:p>
    <w:p w:rsidR="005B7C39" w:rsidRPr="005B7C39" w:rsidRDefault="005B7C39" w:rsidP="005B7C39">
      <w:pPr>
        <w:spacing w:before="240"/>
        <w:rPr>
          <w:i/>
          <w:color w:val="FF0000"/>
        </w:rPr>
      </w:pPr>
    </w:p>
    <w:p w:rsidR="00D9102F" w:rsidRPr="00D9102F" w:rsidRDefault="00D9102F" w:rsidP="00E10C01">
      <w:pPr>
        <w:tabs>
          <w:tab w:val="left" w:pos="992"/>
        </w:tabs>
        <w:spacing w:after="0"/>
      </w:pPr>
      <w:r w:rsidRPr="00D9102F">
        <w:rPr>
          <w:b/>
        </w:rPr>
        <w:t>Dokumenter som gis juridisk virkning gjennom henvisning i bestemmelsene</w:t>
      </w:r>
    </w:p>
    <w:p w:rsidR="00397D2A" w:rsidRPr="009A66DE" w:rsidRDefault="00D9102F" w:rsidP="00A6315E">
      <w:pPr>
        <w:tabs>
          <w:tab w:val="left" w:pos="992"/>
        </w:tabs>
        <w:spacing w:after="0"/>
        <w:rPr>
          <w:i/>
          <w:color w:val="FF0000"/>
        </w:rPr>
      </w:pPr>
      <w:r w:rsidRPr="009A66DE">
        <w:rPr>
          <w:i/>
          <w:color w:val="FF0000"/>
        </w:rPr>
        <w:t>Dokumenter som gis juridisk virkning gjennom henvisning i planbestemmelsene, for eksempel illustrasjonsplan eller geoteknisk rapport, listes opp her med navn, dato og eventuelt rapportnummer.</w:t>
      </w:r>
    </w:p>
    <w:sectPr w:rsidR="00397D2A" w:rsidRPr="009A66DE" w:rsidSect="00EB20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FC" w:rsidRDefault="00E563FC" w:rsidP="00E563FC">
      <w:pPr>
        <w:spacing w:after="0" w:line="240" w:lineRule="auto"/>
      </w:pPr>
      <w:r>
        <w:separator/>
      </w:r>
    </w:p>
  </w:endnote>
  <w:endnote w:type="continuationSeparator" w:id="0">
    <w:p w:rsidR="00E563FC" w:rsidRDefault="00E563FC" w:rsidP="00E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A02" w:rsidRDefault="00C33B33">
    <w:pPr>
      <w:pStyle w:val="Bunntekst"/>
    </w:pPr>
    <w:r>
      <w:t>Reguleringsbestemmelser</w:t>
    </w:r>
    <w:r>
      <w:ptab w:relativeTo="margin" w:alignment="right" w:leader="none"/>
    </w:r>
    <w:r>
      <w:t>Plan- ID (</w:t>
    </w:r>
    <w:r w:rsidR="002D485A">
      <w:rPr>
        <w:color w:val="FF0000"/>
      </w:rPr>
      <w:t>5014</w:t>
    </w:r>
    <w:r w:rsidRPr="00AE06E1">
      <w:rPr>
        <w:color w:val="FF0000"/>
      </w:rPr>
      <w:t>xxxxxx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FC" w:rsidRDefault="00E563FC" w:rsidP="00E563FC">
      <w:pPr>
        <w:spacing w:after="0" w:line="240" w:lineRule="auto"/>
      </w:pPr>
      <w:r>
        <w:separator/>
      </w:r>
    </w:p>
  </w:footnote>
  <w:footnote w:type="continuationSeparator" w:id="0">
    <w:p w:rsidR="00E563FC" w:rsidRDefault="00E563FC" w:rsidP="00E5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A02" w:rsidRDefault="00EB2025">
    <w:pPr>
      <w:pStyle w:val="Topptekst"/>
    </w:pPr>
    <w:sdt>
      <w:sdtPr>
        <w:id w:val="192869144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84630" o:spid="_x0000_s14337" type="#_x0000_t136" style="position:absolute;margin-left:0;margin-top:0;width:562.8pt;height:76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L PLANBESTEMMELSER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B3DE013" wp14:editId="3FCA1D28">
          <wp:extent cx="1467485" cy="571500"/>
          <wp:effectExtent l="0" t="0" r="0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D0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F159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FE7749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92277F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5545BF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623EB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DB5F21"/>
    <w:multiLevelType w:val="hybridMultilevel"/>
    <w:tmpl w:val="89DE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5AA1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815782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C85B60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577D3C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D0629E"/>
    <w:multiLevelType w:val="multilevel"/>
    <w:tmpl w:val="2EF2500E"/>
    <w:lvl w:ilvl="0">
      <w:start w:val="1"/>
      <w:numFmt w:val="decimal"/>
      <w:lvlText w:val="§ %1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1">
      <w:start w:val="1"/>
      <w:numFmt w:val="decimal"/>
      <w:lvlText w:val="§ %1.%2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2">
      <w:start w:val="1"/>
      <w:numFmt w:val="decimal"/>
      <w:lvlText w:val="§ 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isLgl/>
      <w:lvlText w:val="§ 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Text w:val="§ 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42FB4DE9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157BF5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2A742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622DC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DA09FC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3062D4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5F2D06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90C9B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465E86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FE6C83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6E7567"/>
    <w:multiLevelType w:val="multilevel"/>
    <w:tmpl w:val="BAEA5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3"/>
  </w:num>
  <w:num w:numId="5">
    <w:abstractNumId w:val="19"/>
  </w:num>
  <w:num w:numId="6">
    <w:abstractNumId w:val="3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21"/>
  </w:num>
  <w:num w:numId="12">
    <w:abstractNumId w:val="9"/>
  </w:num>
  <w:num w:numId="13">
    <w:abstractNumId w:val="0"/>
  </w:num>
  <w:num w:numId="14">
    <w:abstractNumId w:val="16"/>
  </w:num>
  <w:num w:numId="15">
    <w:abstractNumId w:val="12"/>
  </w:num>
  <w:num w:numId="16">
    <w:abstractNumId w:val="14"/>
  </w:num>
  <w:num w:numId="17">
    <w:abstractNumId w:val="1"/>
  </w:num>
  <w:num w:numId="18">
    <w:abstractNumId w:val="20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CE"/>
    <w:rsid w:val="00013093"/>
    <w:rsid w:val="0005516A"/>
    <w:rsid w:val="00112CBB"/>
    <w:rsid w:val="00147C3B"/>
    <w:rsid w:val="00153763"/>
    <w:rsid w:val="00171A7A"/>
    <w:rsid w:val="00193D68"/>
    <w:rsid w:val="001C4071"/>
    <w:rsid w:val="001C5595"/>
    <w:rsid w:val="001E3056"/>
    <w:rsid w:val="00216310"/>
    <w:rsid w:val="00267467"/>
    <w:rsid w:val="002B63E0"/>
    <w:rsid w:val="002C600E"/>
    <w:rsid w:val="002D485A"/>
    <w:rsid w:val="0030635E"/>
    <w:rsid w:val="003063AA"/>
    <w:rsid w:val="003657EA"/>
    <w:rsid w:val="00390900"/>
    <w:rsid w:val="00397D2A"/>
    <w:rsid w:val="003D386F"/>
    <w:rsid w:val="003D3F88"/>
    <w:rsid w:val="003D768D"/>
    <w:rsid w:val="004439F0"/>
    <w:rsid w:val="004E3017"/>
    <w:rsid w:val="0050560C"/>
    <w:rsid w:val="00506940"/>
    <w:rsid w:val="00524712"/>
    <w:rsid w:val="0052782D"/>
    <w:rsid w:val="005364FB"/>
    <w:rsid w:val="00541DED"/>
    <w:rsid w:val="00542AD8"/>
    <w:rsid w:val="005B7609"/>
    <w:rsid w:val="005B7C39"/>
    <w:rsid w:val="005C59AC"/>
    <w:rsid w:val="005D029A"/>
    <w:rsid w:val="005D15A1"/>
    <w:rsid w:val="005F3A50"/>
    <w:rsid w:val="0060782C"/>
    <w:rsid w:val="00620C52"/>
    <w:rsid w:val="00655FA4"/>
    <w:rsid w:val="006A40C8"/>
    <w:rsid w:val="006A7303"/>
    <w:rsid w:val="006B0014"/>
    <w:rsid w:val="0075496C"/>
    <w:rsid w:val="00795CC2"/>
    <w:rsid w:val="007A3822"/>
    <w:rsid w:val="007D6BDF"/>
    <w:rsid w:val="007D75EE"/>
    <w:rsid w:val="007F6DB0"/>
    <w:rsid w:val="008076D6"/>
    <w:rsid w:val="008339FD"/>
    <w:rsid w:val="00885390"/>
    <w:rsid w:val="008F7F72"/>
    <w:rsid w:val="009054E9"/>
    <w:rsid w:val="009330DF"/>
    <w:rsid w:val="00936733"/>
    <w:rsid w:val="00956FD4"/>
    <w:rsid w:val="00974ACF"/>
    <w:rsid w:val="009934AE"/>
    <w:rsid w:val="009A66DE"/>
    <w:rsid w:val="009A72D0"/>
    <w:rsid w:val="009B25CF"/>
    <w:rsid w:val="009B51BD"/>
    <w:rsid w:val="009D4F36"/>
    <w:rsid w:val="009E5054"/>
    <w:rsid w:val="009F4620"/>
    <w:rsid w:val="00A074FD"/>
    <w:rsid w:val="00A30FC6"/>
    <w:rsid w:val="00A32D4E"/>
    <w:rsid w:val="00A35FA5"/>
    <w:rsid w:val="00A6315E"/>
    <w:rsid w:val="00A74A6C"/>
    <w:rsid w:val="00A82671"/>
    <w:rsid w:val="00AE06E1"/>
    <w:rsid w:val="00AE30F2"/>
    <w:rsid w:val="00AE625A"/>
    <w:rsid w:val="00AF1C95"/>
    <w:rsid w:val="00B65DE2"/>
    <w:rsid w:val="00B87FB6"/>
    <w:rsid w:val="00B91808"/>
    <w:rsid w:val="00B93882"/>
    <w:rsid w:val="00C16B1B"/>
    <w:rsid w:val="00C31D49"/>
    <w:rsid w:val="00C33B33"/>
    <w:rsid w:val="00C42220"/>
    <w:rsid w:val="00C42B00"/>
    <w:rsid w:val="00CB71EB"/>
    <w:rsid w:val="00CC50CE"/>
    <w:rsid w:val="00D14166"/>
    <w:rsid w:val="00D422A1"/>
    <w:rsid w:val="00D60BCA"/>
    <w:rsid w:val="00D87F5B"/>
    <w:rsid w:val="00D9102F"/>
    <w:rsid w:val="00D92919"/>
    <w:rsid w:val="00DB7A60"/>
    <w:rsid w:val="00DC7582"/>
    <w:rsid w:val="00DE3455"/>
    <w:rsid w:val="00DE655F"/>
    <w:rsid w:val="00E10C01"/>
    <w:rsid w:val="00E36EEC"/>
    <w:rsid w:val="00E563FC"/>
    <w:rsid w:val="00E70D99"/>
    <w:rsid w:val="00EA767E"/>
    <w:rsid w:val="00EB2025"/>
    <w:rsid w:val="00EC2A02"/>
    <w:rsid w:val="00EE7837"/>
    <w:rsid w:val="00F01B1A"/>
    <w:rsid w:val="00F15D24"/>
    <w:rsid w:val="00F365B1"/>
    <w:rsid w:val="00F763D2"/>
    <w:rsid w:val="00FB7D57"/>
    <w:rsid w:val="00FC193F"/>
    <w:rsid w:val="00FC6DA9"/>
    <w:rsid w:val="00FC7A88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1C1C8FC"/>
  <w15:docId w15:val="{7E2D649A-9E8B-4865-B883-3A38467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4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4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46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49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2B0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5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3FC"/>
  </w:style>
  <w:style w:type="paragraph" w:styleId="Bunntekst">
    <w:name w:val="footer"/>
    <w:basedOn w:val="Normal"/>
    <w:link w:val="BunntekstTegn"/>
    <w:uiPriority w:val="99"/>
    <w:unhideWhenUsed/>
    <w:rsid w:val="00E5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3FC"/>
  </w:style>
  <w:style w:type="table" w:styleId="Tabellrutenett">
    <w:name w:val="Table Grid"/>
    <w:basedOn w:val="Vanligtabell"/>
    <w:uiPriority w:val="39"/>
    <w:rsid w:val="0050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50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F4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F46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46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F462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EE27-7724-48C8-92A3-64E6FFEC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Aspaas Haugen</dc:creator>
  <cp:lastModifiedBy>Emil Kristoffer Krokan</cp:lastModifiedBy>
  <cp:revision>6</cp:revision>
  <cp:lastPrinted>2017-06-06T15:29:00Z</cp:lastPrinted>
  <dcterms:created xsi:type="dcterms:W3CDTF">2021-10-06T11:04:00Z</dcterms:created>
  <dcterms:modified xsi:type="dcterms:W3CDTF">2023-06-13T05:17:00Z</dcterms:modified>
</cp:coreProperties>
</file>